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07A69" w14:textId="78946C44" w:rsidR="00261831" w:rsidRPr="00261831" w:rsidRDefault="00261831" w:rsidP="00261831">
      <w:pPr>
        <w:spacing w:after="120" w:line="240" w:lineRule="auto"/>
        <w:contextualSpacing/>
        <w:rPr>
          <w:rFonts w:ascii="Arial" w:hAnsi="Arial" w:cs="Arial"/>
          <w:sz w:val="28"/>
          <w:szCs w:val="28"/>
          <w:lang w:val="en-GB"/>
        </w:rPr>
      </w:pPr>
    </w:p>
    <w:p w14:paraId="3254EAE8" w14:textId="77777777" w:rsidR="00B909B6" w:rsidRPr="00261831" w:rsidRDefault="00B909B6" w:rsidP="00065AD7">
      <w:pPr>
        <w:spacing w:after="120"/>
        <w:contextualSpacing/>
        <w:rPr>
          <w:rFonts w:cs="Arial"/>
          <w:sz w:val="28"/>
          <w:szCs w:val="28"/>
          <w:lang w:val="en-GB"/>
        </w:rPr>
      </w:pPr>
    </w:p>
    <w:p w14:paraId="4AF25E39" w14:textId="50839764" w:rsidR="00583B54" w:rsidRPr="002C1B26" w:rsidRDefault="00583B54" w:rsidP="00583B54">
      <w:pPr>
        <w:rPr>
          <w:rFonts w:ascii="Aptos" w:hAnsi="Aptos"/>
          <w:b/>
          <w:bCs/>
          <w:sz w:val="28"/>
          <w:szCs w:val="28"/>
        </w:rPr>
      </w:pPr>
      <w:r w:rsidRPr="002C1B26">
        <w:rPr>
          <w:rFonts w:ascii="Aptos" w:hAnsi="Aptos"/>
          <w:b/>
          <w:bCs/>
          <w:sz w:val="28"/>
          <w:szCs w:val="28"/>
        </w:rPr>
        <w:t xml:space="preserve">Disability Poverty Campaign Group </w:t>
      </w:r>
      <w:r>
        <w:rPr>
          <w:rFonts w:ascii="Aptos" w:hAnsi="Aptos"/>
          <w:b/>
          <w:bCs/>
          <w:sz w:val="28"/>
          <w:szCs w:val="28"/>
        </w:rPr>
        <w:t>pre-budget statement</w:t>
      </w:r>
    </w:p>
    <w:p w14:paraId="5C76A2D4" w14:textId="6785E0CC" w:rsidR="000421AE" w:rsidRDefault="00583B54" w:rsidP="004701CC">
      <w:pPr>
        <w:rPr>
          <w:rFonts w:asciiTheme="minorHAnsi" w:hAnsiTheme="minorHAnsi" w:cstheme="minorHAnsi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In the run-up to the budget, the government has announced there will be ‘no return to austerity.’ But </w:t>
      </w:r>
      <w:r w:rsidR="005969EA">
        <w:rPr>
          <w:rFonts w:ascii="Aptos" w:hAnsi="Aptos"/>
          <w:sz w:val="28"/>
          <w:szCs w:val="28"/>
        </w:rPr>
        <w:t xml:space="preserve">in relation to Disabled people, </w:t>
      </w:r>
      <w:r>
        <w:rPr>
          <w:rFonts w:ascii="Aptos" w:hAnsi="Aptos"/>
          <w:sz w:val="28"/>
          <w:szCs w:val="28"/>
        </w:rPr>
        <w:t>the plans announced</w:t>
      </w:r>
      <w:r w:rsidRPr="006640AC"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/>
          <w:sz w:val="28"/>
          <w:szCs w:val="28"/>
        </w:rPr>
        <w:t xml:space="preserve">so far look indistinguishable from it. </w:t>
      </w:r>
      <w:r w:rsidR="008F07A7">
        <w:rPr>
          <w:rFonts w:asciiTheme="minorHAnsi" w:hAnsiTheme="minorHAnsi"/>
          <w:sz w:val="28"/>
          <w:szCs w:val="28"/>
        </w:rPr>
        <w:t xml:space="preserve">14 years of draconian cuts have had a terrible impact on our community. </w:t>
      </w:r>
      <w:hyperlink r:id="rId12" w:history="1">
        <w:r w:rsidR="00695616" w:rsidRPr="003A0207">
          <w:rPr>
            <w:rStyle w:val="Hyperlink"/>
            <w:rFonts w:asciiTheme="minorHAnsi" w:hAnsiTheme="minorHAnsi"/>
            <w:sz w:val="28"/>
            <w:szCs w:val="28"/>
          </w:rPr>
          <w:t xml:space="preserve">Most food bank users </w:t>
        </w:r>
        <w:r w:rsidR="00A5756A" w:rsidRPr="003A0207">
          <w:rPr>
            <w:rStyle w:val="Hyperlink"/>
            <w:rFonts w:asciiTheme="minorHAnsi" w:hAnsiTheme="minorHAnsi"/>
            <w:sz w:val="28"/>
            <w:szCs w:val="28"/>
          </w:rPr>
          <w:t>live in Disabled households</w:t>
        </w:r>
      </w:hyperlink>
      <w:r w:rsidR="006F1284">
        <w:rPr>
          <w:rFonts w:asciiTheme="minorHAnsi" w:hAnsiTheme="minorHAnsi"/>
          <w:sz w:val="28"/>
          <w:szCs w:val="28"/>
        </w:rPr>
        <w:t>.</w:t>
      </w:r>
      <w:r w:rsidR="00695616" w:rsidRPr="00695616">
        <w:rPr>
          <w:rFonts w:asciiTheme="minorHAnsi" w:hAnsiTheme="minorHAnsi"/>
          <w:sz w:val="28"/>
          <w:szCs w:val="28"/>
        </w:rPr>
        <w:t xml:space="preserve"> </w:t>
      </w:r>
      <w:r w:rsidR="006F1284">
        <w:rPr>
          <w:rFonts w:asciiTheme="minorHAnsi" w:hAnsiTheme="minorHAnsi"/>
          <w:sz w:val="28"/>
          <w:szCs w:val="28"/>
        </w:rPr>
        <w:t>M</w:t>
      </w:r>
      <w:r w:rsidR="008F07A7">
        <w:rPr>
          <w:rFonts w:asciiTheme="minorHAnsi" w:hAnsiTheme="minorHAnsi"/>
          <w:sz w:val="28"/>
          <w:szCs w:val="28"/>
        </w:rPr>
        <w:t xml:space="preserve">any of us cannot </w:t>
      </w:r>
      <w:r w:rsidR="00695616" w:rsidRPr="00695616">
        <w:rPr>
          <w:rFonts w:asciiTheme="minorHAnsi" w:hAnsiTheme="minorHAnsi"/>
          <w:sz w:val="28"/>
          <w:szCs w:val="28"/>
        </w:rPr>
        <w:t xml:space="preserve">heat </w:t>
      </w:r>
      <w:r w:rsidR="008F07A7">
        <w:rPr>
          <w:rFonts w:asciiTheme="minorHAnsi" w:hAnsiTheme="minorHAnsi"/>
          <w:sz w:val="28"/>
          <w:szCs w:val="28"/>
        </w:rPr>
        <w:t>our</w:t>
      </w:r>
      <w:r w:rsidR="00695616" w:rsidRPr="00695616">
        <w:rPr>
          <w:rFonts w:asciiTheme="minorHAnsi" w:hAnsiTheme="minorHAnsi"/>
          <w:sz w:val="28"/>
          <w:szCs w:val="28"/>
        </w:rPr>
        <w:t xml:space="preserve"> homes or charge essential health and mobility equipment because of rising energy costs</w:t>
      </w:r>
      <w:r w:rsidR="006F1284">
        <w:rPr>
          <w:rFonts w:asciiTheme="minorHAnsi" w:hAnsiTheme="minorHAnsi"/>
          <w:sz w:val="28"/>
          <w:szCs w:val="28"/>
        </w:rPr>
        <w:t xml:space="preserve">. </w:t>
      </w:r>
      <w:hyperlink r:id="rId13" w:history="1">
        <w:r w:rsidR="00541F13" w:rsidRPr="009825F8">
          <w:rPr>
            <w:rStyle w:val="Hyperlink"/>
            <w:rFonts w:asciiTheme="minorHAnsi" w:hAnsiTheme="minorHAnsi"/>
            <w:sz w:val="28"/>
            <w:szCs w:val="28"/>
          </w:rPr>
          <w:t>One in three disabled people liv</w:t>
        </w:r>
        <w:r w:rsidR="00C56ED5" w:rsidRPr="009825F8">
          <w:rPr>
            <w:rStyle w:val="Hyperlink"/>
            <w:rFonts w:asciiTheme="minorHAnsi" w:hAnsiTheme="minorHAnsi"/>
            <w:sz w:val="28"/>
            <w:szCs w:val="28"/>
          </w:rPr>
          <w:t>e</w:t>
        </w:r>
        <w:r w:rsidR="00541F13" w:rsidRPr="009825F8">
          <w:rPr>
            <w:rStyle w:val="Hyperlink"/>
            <w:rFonts w:asciiTheme="minorHAnsi" w:hAnsiTheme="minorHAnsi"/>
            <w:sz w:val="28"/>
            <w:szCs w:val="28"/>
          </w:rPr>
          <w:t xml:space="preserve"> in poverty</w:t>
        </w:r>
      </w:hyperlink>
      <w:r w:rsidR="00541F13">
        <w:rPr>
          <w:rFonts w:asciiTheme="minorHAnsi" w:hAnsiTheme="minorHAnsi"/>
          <w:sz w:val="28"/>
          <w:szCs w:val="28"/>
        </w:rPr>
        <w:t xml:space="preserve"> – a far higher rate than non-disabled people.</w:t>
      </w:r>
      <w:r w:rsidR="000421AE">
        <w:rPr>
          <w:rFonts w:asciiTheme="minorHAnsi" w:hAnsiTheme="minorHAnsi"/>
          <w:sz w:val="28"/>
          <w:szCs w:val="28"/>
        </w:rPr>
        <w:t xml:space="preserve"> </w:t>
      </w:r>
      <w:r w:rsidR="00270C87">
        <w:rPr>
          <w:rFonts w:asciiTheme="minorHAnsi" w:hAnsiTheme="minorHAnsi" w:cstheme="minorHAnsi"/>
          <w:sz w:val="28"/>
          <w:szCs w:val="28"/>
        </w:rPr>
        <w:t>Years of</w:t>
      </w:r>
      <w:r w:rsidR="00A91CB1">
        <w:rPr>
          <w:rFonts w:asciiTheme="minorHAnsi" w:hAnsiTheme="minorHAnsi" w:cstheme="minorHAnsi"/>
          <w:sz w:val="28"/>
          <w:szCs w:val="28"/>
        </w:rPr>
        <w:t xml:space="preserve"> polic</w:t>
      </w:r>
      <w:r w:rsidR="003962D7">
        <w:rPr>
          <w:rFonts w:asciiTheme="minorHAnsi" w:hAnsiTheme="minorHAnsi" w:cstheme="minorHAnsi"/>
          <w:sz w:val="28"/>
          <w:szCs w:val="28"/>
        </w:rPr>
        <w:t>i</w:t>
      </w:r>
      <w:r w:rsidR="00A91CB1">
        <w:rPr>
          <w:rFonts w:asciiTheme="minorHAnsi" w:hAnsiTheme="minorHAnsi" w:cstheme="minorHAnsi"/>
          <w:sz w:val="28"/>
          <w:szCs w:val="28"/>
        </w:rPr>
        <w:t xml:space="preserve">es </w:t>
      </w:r>
      <w:r w:rsidR="00270C87">
        <w:rPr>
          <w:rFonts w:asciiTheme="minorHAnsi" w:hAnsiTheme="minorHAnsi" w:cstheme="minorHAnsi"/>
          <w:sz w:val="28"/>
          <w:szCs w:val="28"/>
        </w:rPr>
        <w:t>have</w:t>
      </w:r>
      <w:r w:rsidR="00A91CB1">
        <w:rPr>
          <w:rFonts w:asciiTheme="minorHAnsi" w:hAnsiTheme="minorHAnsi" w:cstheme="minorHAnsi"/>
          <w:sz w:val="28"/>
          <w:szCs w:val="28"/>
        </w:rPr>
        <w:t xml:space="preserve"> failed to </w:t>
      </w:r>
      <w:r w:rsidR="00EC74FF">
        <w:rPr>
          <w:rFonts w:asciiTheme="minorHAnsi" w:hAnsiTheme="minorHAnsi" w:cstheme="minorHAnsi"/>
          <w:sz w:val="28"/>
          <w:szCs w:val="28"/>
        </w:rPr>
        <w:t>address our problems</w:t>
      </w:r>
      <w:r w:rsidR="00A91CB1">
        <w:rPr>
          <w:rFonts w:asciiTheme="minorHAnsi" w:hAnsiTheme="minorHAnsi" w:cstheme="minorHAnsi"/>
          <w:sz w:val="28"/>
          <w:szCs w:val="28"/>
        </w:rPr>
        <w:t>.</w:t>
      </w:r>
      <w:r w:rsidR="003962D7">
        <w:rPr>
          <w:rFonts w:asciiTheme="minorHAnsi" w:hAnsiTheme="minorHAnsi" w:cstheme="minorHAnsi"/>
          <w:sz w:val="28"/>
          <w:szCs w:val="28"/>
        </w:rPr>
        <w:t xml:space="preserve"> We need something different.</w:t>
      </w:r>
    </w:p>
    <w:p w14:paraId="07379CA2" w14:textId="495F2588" w:rsidR="00583B54" w:rsidRDefault="00675A24" w:rsidP="00583B54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This is why we are deeply disappointed not yet to see </w:t>
      </w:r>
      <w:proofErr w:type="spellStart"/>
      <w:r>
        <w:rPr>
          <w:rFonts w:ascii="Aptos" w:hAnsi="Aptos"/>
          <w:sz w:val="28"/>
          <w:szCs w:val="28"/>
        </w:rPr>
        <w:t>Labour</w:t>
      </w:r>
      <w:proofErr w:type="spellEnd"/>
      <w:r>
        <w:rPr>
          <w:rFonts w:ascii="Aptos" w:hAnsi="Aptos"/>
          <w:sz w:val="28"/>
          <w:szCs w:val="28"/>
        </w:rPr>
        <w:t xml:space="preserve"> </w:t>
      </w:r>
      <w:r w:rsidRPr="00662CC7">
        <w:rPr>
          <w:rFonts w:ascii="Aptos" w:hAnsi="Aptos"/>
          <w:sz w:val="28"/>
          <w:szCs w:val="28"/>
        </w:rPr>
        <w:t xml:space="preserve">investing in the </w:t>
      </w:r>
      <w:r>
        <w:rPr>
          <w:rFonts w:ascii="Aptos" w:hAnsi="Aptos"/>
          <w:sz w:val="28"/>
          <w:szCs w:val="28"/>
        </w:rPr>
        <w:t>social infrastructure</w:t>
      </w:r>
      <w:r w:rsidRPr="00662CC7"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/>
          <w:sz w:val="28"/>
          <w:szCs w:val="28"/>
        </w:rPr>
        <w:t xml:space="preserve">that we, and </w:t>
      </w:r>
      <w:r w:rsidRPr="00662CC7">
        <w:rPr>
          <w:rFonts w:ascii="Aptos" w:hAnsi="Aptos"/>
          <w:sz w:val="28"/>
          <w:szCs w:val="28"/>
        </w:rPr>
        <w:t>the country</w:t>
      </w:r>
      <w:r>
        <w:rPr>
          <w:rFonts w:ascii="Aptos" w:hAnsi="Aptos"/>
          <w:sz w:val="28"/>
          <w:szCs w:val="28"/>
        </w:rPr>
        <w:t>,</w:t>
      </w:r>
      <w:r w:rsidRPr="00662CC7">
        <w:rPr>
          <w:rFonts w:ascii="Aptos" w:hAnsi="Aptos"/>
          <w:sz w:val="28"/>
          <w:szCs w:val="28"/>
        </w:rPr>
        <w:t xml:space="preserve"> so desperately need</w:t>
      </w:r>
      <w:r>
        <w:rPr>
          <w:rFonts w:ascii="Aptos" w:hAnsi="Aptos"/>
          <w:sz w:val="28"/>
          <w:szCs w:val="28"/>
        </w:rPr>
        <w:t xml:space="preserve">. </w:t>
      </w:r>
      <w:proofErr w:type="spellStart"/>
      <w:r w:rsidR="00583B54">
        <w:rPr>
          <w:rFonts w:ascii="Aptos" w:hAnsi="Aptos"/>
          <w:sz w:val="28"/>
          <w:szCs w:val="28"/>
        </w:rPr>
        <w:t>Labour’s</w:t>
      </w:r>
      <w:proofErr w:type="spellEnd"/>
      <w:r w:rsidR="00583B54">
        <w:rPr>
          <w:rFonts w:ascii="Aptos" w:hAnsi="Aptos"/>
          <w:sz w:val="28"/>
          <w:szCs w:val="28"/>
        </w:rPr>
        <w:t xml:space="preserve"> s</w:t>
      </w:r>
      <w:r w:rsidR="00583B54" w:rsidRPr="00A93437">
        <w:rPr>
          <w:rFonts w:ascii="Aptos" w:hAnsi="Aptos"/>
          <w:sz w:val="28"/>
          <w:szCs w:val="28"/>
        </w:rPr>
        <w:t>elf-imposed fiscal limits</w:t>
      </w:r>
      <w:r w:rsidR="00583B54">
        <w:rPr>
          <w:rFonts w:ascii="Aptos" w:hAnsi="Aptos"/>
          <w:sz w:val="28"/>
          <w:szCs w:val="28"/>
        </w:rPr>
        <w:t xml:space="preserve"> and tax pledges are</w:t>
      </w:r>
      <w:r w:rsidR="00583B54" w:rsidRPr="00A93437">
        <w:rPr>
          <w:rFonts w:ascii="Aptos" w:hAnsi="Aptos"/>
          <w:sz w:val="28"/>
          <w:szCs w:val="28"/>
        </w:rPr>
        <w:t xml:space="preserve"> generat</w:t>
      </w:r>
      <w:r w:rsidR="00583B54">
        <w:rPr>
          <w:rFonts w:ascii="Aptos" w:hAnsi="Aptos"/>
          <w:sz w:val="28"/>
          <w:szCs w:val="28"/>
        </w:rPr>
        <w:t>ing</w:t>
      </w:r>
      <w:r w:rsidR="00583B54" w:rsidRPr="00A93437">
        <w:rPr>
          <w:rFonts w:ascii="Aptos" w:hAnsi="Aptos"/>
          <w:sz w:val="28"/>
          <w:szCs w:val="28"/>
        </w:rPr>
        <w:t xml:space="preserve"> short-term thinking</w:t>
      </w:r>
      <w:r w:rsidR="00583B54">
        <w:rPr>
          <w:rFonts w:ascii="Aptos" w:hAnsi="Aptos"/>
          <w:sz w:val="28"/>
          <w:szCs w:val="28"/>
        </w:rPr>
        <w:t xml:space="preserve">. We are seeing decisions that may save money in the </w:t>
      </w:r>
      <w:r w:rsidR="00711AC7">
        <w:rPr>
          <w:rFonts w:ascii="Aptos" w:hAnsi="Aptos"/>
          <w:sz w:val="28"/>
          <w:szCs w:val="28"/>
        </w:rPr>
        <w:t>short run</w:t>
      </w:r>
      <w:r w:rsidR="00583B54">
        <w:rPr>
          <w:rFonts w:ascii="Aptos" w:hAnsi="Aptos"/>
          <w:sz w:val="28"/>
          <w:szCs w:val="28"/>
        </w:rPr>
        <w:t xml:space="preserve"> but risk costing more overall – as well as being fundamentally unjust</w:t>
      </w:r>
      <w:r w:rsidR="00586489">
        <w:rPr>
          <w:rFonts w:ascii="Aptos" w:hAnsi="Aptos"/>
          <w:sz w:val="28"/>
          <w:szCs w:val="28"/>
        </w:rPr>
        <w:t>, such as</w:t>
      </w:r>
      <w:r w:rsidR="00583B54">
        <w:rPr>
          <w:rFonts w:ascii="Aptos" w:hAnsi="Aptos"/>
          <w:sz w:val="28"/>
          <w:szCs w:val="28"/>
        </w:rPr>
        <w:t xml:space="preserve"> the move to means-test the Winter Fuel Payment</w:t>
      </w:r>
      <w:r w:rsidR="00586489">
        <w:rPr>
          <w:rFonts w:ascii="Aptos" w:hAnsi="Aptos"/>
          <w:sz w:val="28"/>
          <w:szCs w:val="28"/>
        </w:rPr>
        <w:t>.</w:t>
      </w:r>
      <w:r w:rsidR="00583B54">
        <w:rPr>
          <w:rFonts w:ascii="Aptos" w:hAnsi="Aptos"/>
          <w:sz w:val="28"/>
          <w:szCs w:val="28"/>
        </w:rPr>
        <w:t xml:space="preserve"> </w:t>
      </w:r>
      <w:r w:rsidR="00586489">
        <w:rPr>
          <w:rFonts w:ascii="Aptos" w:hAnsi="Aptos"/>
          <w:sz w:val="28"/>
          <w:szCs w:val="28"/>
        </w:rPr>
        <w:t>This</w:t>
      </w:r>
      <w:r w:rsidR="00583B54">
        <w:rPr>
          <w:rFonts w:ascii="Aptos" w:hAnsi="Aptos"/>
          <w:sz w:val="28"/>
          <w:szCs w:val="28"/>
        </w:rPr>
        <w:t xml:space="preserve"> will leave millions of Disabled older people in the cold without support this winter, likely leading to higher costs borne by the NHS. </w:t>
      </w:r>
      <w:r w:rsidR="004701CC" w:rsidRPr="00197E2B">
        <w:rPr>
          <w:rFonts w:ascii="Aptos" w:hAnsi="Aptos"/>
          <w:sz w:val="28"/>
          <w:szCs w:val="28"/>
        </w:rPr>
        <w:t xml:space="preserve">We know that austerity undermines healthy societies: it starves vital government services of resources, and </w:t>
      </w:r>
      <w:hyperlink r:id="rId14" w:history="1">
        <w:r w:rsidR="004701CC" w:rsidRPr="001044B4">
          <w:rPr>
            <w:rStyle w:val="Hyperlink"/>
            <w:rFonts w:ascii="Aptos" w:hAnsi="Aptos"/>
            <w:sz w:val="28"/>
            <w:szCs w:val="28"/>
          </w:rPr>
          <w:t>often reduces economic growth rather than promoting it</w:t>
        </w:r>
      </w:hyperlink>
      <w:r w:rsidR="004701CC" w:rsidRPr="00197E2B">
        <w:rPr>
          <w:rFonts w:ascii="Aptos" w:hAnsi="Aptos"/>
          <w:sz w:val="28"/>
          <w:szCs w:val="28"/>
        </w:rPr>
        <w:t>.</w:t>
      </w:r>
    </w:p>
    <w:p w14:paraId="2A2AB72C" w14:textId="7A603277" w:rsidR="0034122F" w:rsidRDefault="000421AE" w:rsidP="00583B54">
      <w:pPr>
        <w:rPr>
          <w:rFonts w:ascii="Aptos" w:hAnsi="Aptos"/>
          <w:sz w:val="28"/>
          <w:szCs w:val="28"/>
        </w:rPr>
      </w:pPr>
      <w:r w:rsidRPr="00DC32E7">
        <w:rPr>
          <w:rFonts w:ascii="Aptos" w:hAnsi="Aptos"/>
          <w:sz w:val="28"/>
          <w:szCs w:val="28"/>
        </w:rPr>
        <w:lastRenderedPageBreak/>
        <w:t xml:space="preserve">Disabled people </w:t>
      </w:r>
      <w:r>
        <w:rPr>
          <w:rFonts w:ascii="Aptos" w:hAnsi="Aptos"/>
          <w:sz w:val="28"/>
          <w:szCs w:val="28"/>
        </w:rPr>
        <w:t>make up</w:t>
      </w:r>
      <w:r w:rsidRPr="00DC32E7">
        <w:rPr>
          <w:rFonts w:ascii="Aptos" w:hAnsi="Aptos"/>
          <w:sz w:val="28"/>
          <w:szCs w:val="28"/>
        </w:rPr>
        <w:t xml:space="preserve"> almost a quarter of the population</w:t>
      </w:r>
      <w:r>
        <w:rPr>
          <w:rFonts w:ascii="Aptos" w:hAnsi="Aptos"/>
          <w:sz w:val="28"/>
          <w:szCs w:val="28"/>
        </w:rPr>
        <w:t>.</w:t>
      </w:r>
      <w:r w:rsidRPr="00DC32E7"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/>
          <w:sz w:val="28"/>
          <w:szCs w:val="28"/>
        </w:rPr>
        <w:t>W</w:t>
      </w:r>
      <w:r w:rsidRPr="00DC32E7">
        <w:rPr>
          <w:rFonts w:ascii="Aptos" w:hAnsi="Aptos"/>
          <w:sz w:val="28"/>
          <w:szCs w:val="28"/>
        </w:rPr>
        <w:t xml:space="preserve">e </w:t>
      </w:r>
      <w:r w:rsidR="00A46A30">
        <w:rPr>
          <w:rFonts w:ascii="Aptos" w:hAnsi="Aptos"/>
          <w:sz w:val="28"/>
          <w:szCs w:val="28"/>
        </w:rPr>
        <w:t>provide</w:t>
      </w:r>
      <w:r w:rsidRPr="00DC32E7"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/>
          <w:sz w:val="28"/>
          <w:szCs w:val="28"/>
        </w:rPr>
        <w:t>essential</w:t>
      </w:r>
      <w:r w:rsidRPr="00DC32E7">
        <w:rPr>
          <w:rFonts w:ascii="Aptos" w:hAnsi="Aptos"/>
          <w:sz w:val="28"/>
          <w:szCs w:val="28"/>
        </w:rPr>
        <w:t xml:space="preserve"> contribution</w:t>
      </w:r>
      <w:r w:rsidR="00D92243">
        <w:rPr>
          <w:rFonts w:ascii="Aptos" w:hAnsi="Aptos"/>
          <w:sz w:val="28"/>
          <w:szCs w:val="28"/>
        </w:rPr>
        <w:t>s</w:t>
      </w:r>
      <w:r w:rsidRPr="00DC32E7">
        <w:rPr>
          <w:rFonts w:ascii="Aptos" w:hAnsi="Aptos"/>
          <w:sz w:val="28"/>
          <w:szCs w:val="28"/>
        </w:rPr>
        <w:t xml:space="preserve"> to our families, communities, </w:t>
      </w:r>
      <w:r>
        <w:rPr>
          <w:rFonts w:ascii="Aptos" w:hAnsi="Aptos"/>
          <w:sz w:val="28"/>
          <w:szCs w:val="28"/>
        </w:rPr>
        <w:t xml:space="preserve">and </w:t>
      </w:r>
      <w:r w:rsidRPr="00DC32E7">
        <w:rPr>
          <w:rFonts w:ascii="Aptos" w:hAnsi="Aptos"/>
          <w:sz w:val="28"/>
          <w:szCs w:val="28"/>
        </w:rPr>
        <w:t>workplaces</w:t>
      </w:r>
      <w:r>
        <w:rPr>
          <w:rFonts w:ascii="Aptos" w:hAnsi="Aptos"/>
          <w:sz w:val="28"/>
          <w:szCs w:val="28"/>
        </w:rPr>
        <w:t xml:space="preserve"> – including often acting as unpaid carers.</w:t>
      </w:r>
      <w:r w:rsidRPr="00DC32E7">
        <w:rPr>
          <w:rFonts w:ascii="Aptos" w:hAnsi="Aptos"/>
          <w:sz w:val="28"/>
          <w:szCs w:val="28"/>
        </w:rPr>
        <w:t xml:space="preserve"> We </w:t>
      </w:r>
      <w:r>
        <w:rPr>
          <w:rFonts w:ascii="Aptos" w:hAnsi="Aptos"/>
          <w:sz w:val="28"/>
          <w:szCs w:val="28"/>
        </w:rPr>
        <w:t>need</w:t>
      </w:r>
      <w:r w:rsidRPr="00DC32E7">
        <w:rPr>
          <w:rFonts w:ascii="Aptos" w:hAnsi="Aptos"/>
          <w:sz w:val="28"/>
          <w:szCs w:val="28"/>
        </w:rPr>
        <w:t xml:space="preserve"> the government to enable us to thrive and flourish</w:t>
      </w:r>
      <w:r>
        <w:rPr>
          <w:rFonts w:ascii="Aptos" w:hAnsi="Aptos"/>
          <w:sz w:val="28"/>
          <w:szCs w:val="28"/>
        </w:rPr>
        <w:t>,</w:t>
      </w:r>
      <w:r w:rsidRPr="00DC32E7">
        <w:rPr>
          <w:rFonts w:ascii="Aptos" w:hAnsi="Aptos"/>
          <w:sz w:val="28"/>
          <w:szCs w:val="28"/>
        </w:rPr>
        <w:t xml:space="preserve"> not to label us as a burden.</w:t>
      </w:r>
      <w:r w:rsidR="0034122F">
        <w:rPr>
          <w:rFonts w:ascii="Aptos" w:hAnsi="Aptos"/>
          <w:sz w:val="28"/>
          <w:szCs w:val="28"/>
        </w:rPr>
        <w:t xml:space="preserve"> </w:t>
      </w:r>
      <w:r w:rsidR="00583B54">
        <w:rPr>
          <w:rFonts w:ascii="Aptos" w:hAnsi="Aptos"/>
          <w:sz w:val="28"/>
          <w:szCs w:val="28"/>
        </w:rPr>
        <w:t xml:space="preserve">But at the </w:t>
      </w:r>
      <w:proofErr w:type="spellStart"/>
      <w:r w:rsidR="00583B54">
        <w:rPr>
          <w:rFonts w:ascii="Aptos" w:hAnsi="Aptos"/>
          <w:sz w:val="28"/>
          <w:szCs w:val="28"/>
        </w:rPr>
        <w:t>Labour</w:t>
      </w:r>
      <w:proofErr w:type="spellEnd"/>
      <w:r w:rsidR="00583B54">
        <w:rPr>
          <w:rFonts w:ascii="Aptos" w:hAnsi="Aptos"/>
          <w:sz w:val="28"/>
          <w:szCs w:val="28"/>
        </w:rPr>
        <w:t xml:space="preserve"> party conference, we heard repeated messages that </w:t>
      </w:r>
      <w:proofErr w:type="spellStart"/>
      <w:r w:rsidR="00583B54">
        <w:rPr>
          <w:rFonts w:ascii="Aptos" w:hAnsi="Aptos"/>
          <w:sz w:val="28"/>
          <w:szCs w:val="28"/>
        </w:rPr>
        <w:t>stigmatised</w:t>
      </w:r>
      <w:proofErr w:type="spellEnd"/>
      <w:r w:rsidR="00583B54">
        <w:rPr>
          <w:rFonts w:ascii="Aptos" w:hAnsi="Aptos"/>
          <w:sz w:val="28"/>
          <w:szCs w:val="28"/>
        </w:rPr>
        <w:t xml:space="preserve"> Disabled and sick people as ‘economically inactive,’ ignoring our contributions. </w:t>
      </w:r>
    </w:p>
    <w:p w14:paraId="0FBC2A3C" w14:textId="7AF87EF0" w:rsidR="00583B54" w:rsidRDefault="00583B54" w:rsidP="00583B54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The </w:t>
      </w:r>
      <w:hyperlink r:id="rId15" w:history="1">
        <w:r w:rsidRPr="00382992">
          <w:rPr>
            <w:rStyle w:val="Hyperlink"/>
            <w:rFonts w:ascii="Aptos" w:hAnsi="Aptos"/>
            <w:sz w:val="28"/>
            <w:szCs w:val="28"/>
          </w:rPr>
          <w:t>Prime Minister argued everyone receiving social security payments due to long-term sickness should look for work</w:t>
        </w:r>
      </w:hyperlink>
      <w:r>
        <w:rPr>
          <w:rFonts w:ascii="Aptos" w:hAnsi="Aptos"/>
          <w:sz w:val="28"/>
          <w:szCs w:val="28"/>
        </w:rPr>
        <w:t>, calling this a necessary ‘sacrifice’ applicable even in ‘hard cases’ – implicitly, those who would be harmed by work.</w:t>
      </w:r>
      <w:r w:rsidRPr="007616B2"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/>
          <w:sz w:val="28"/>
          <w:szCs w:val="28"/>
        </w:rPr>
        <w:t xml:space="preserve">The government also relaunched earlier Conservative plans to pass a </w:t>
      </w:r>
      <w:hyperlink r:id="rId16" w:history="1">
        <w:r w:rsidRPr="00A77D84">
          <w:rPr>
            <w:rStyle w:val="Hyperlink"/>
            <w:rFonts w:ascii="Aptos" w:hAnsi="Aptos"/>
            <w:sz w:val="28"/>
            <w:szCs w:val="28"/>
          </w:rPr>
          <w:t>‘Fraud, Error, and Debt Bill’</w:t>
        </w:r>
      </w:hyperlink>
      <w:r>
        <w:rPr>
          <w:rFonts w:ascii="Aptos" w:hAnsi="Aptos"/>
          <w:sz w:val="28"/>
          <w:szCs w:val="28"/>
        </w:rPr>
        <w:t xml:space="preserve"> that would subject us to disproportionate and invasive surveillance of our bank accounts. This is despite Personal Independence Payment, the flagship social security payment for Disabled people, having a </w:t>
      </w:r>
      <w:hyperlink r:id="rId17" w:history="1">
        <w:r w:rsidRPr="00C00EF8">
          <w:rPr>
            <w:rStyle w:val="Hyperlink"/>
            <w:rFonts w:ascii="Aptos" w:hAnsi="Aptos"/>
            <w:sz w:val="28"/>
            <w:szCs w:val="28"/>
          </w:rPr>
          <w:t>0% fraud rate</w:t>
        </w:r>
      </w:hyperlink>
      <w:r>
        <w:rPr>
          <w:rFonts w:ascii="Aptos" w:hAnsi="Aptos"/>
          <w:sz w:val="28"/>
          <w:szCs w:val="28"/>
        </w:rPr>
        <w:t xml:space="preserve"> in the most recent government statistics. </w:t>
      </w:r>
    </w:p>
    <w:p w14:paraId="008E392F" w14:textId="037A7B32" w:rsidR="00A91CB1" w:rsidRDefault="00583B54" w:rsidP="00583B54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These </w:t>
      </w:r>
      <w:proofErr w:type="spellStart"/>
      <w:r>
        <w:rPr>
          <w:rFonts w:ascii="Aptos" w:hAnsi="Aptos"/>
          <w:sz w:val="28"/>
          <w:szCs w:val="28"/>
        </w:rPr>
        <w:t>stigmatising</w:t>
      </w:r>
      <w:proofErr w:type="spellEnd"/>
      <w:r>
        <w:rPr>
          <w:rFonts w:ascii="Aptos" w:hAnsi="Aptos"/>
          <w:sz w:val="28"/>
          <w:szCs w:val="28"/>
        </w:rPr>
        <w:t xml:space="preserve"> narratives generate ‘solutions’ that do not work. Studies have shown, for example, that </w:t>
      </w:r>
      <w:hyperlink r:id="rId18" w:history="1">
        <w:r w:rsidRPr="00DB34CE">
          <w:rPr>
            <w:rStyle w:val="Hyperlink"/>
            <w:rFonts w:ascii="Aptos" w:hAnsi="Aptos"/>
            <w:sz w:val="28"/>
            <w:szCs w:val="28"/>
          </w:rPr>
          <w:t>sanctioning social security recipients makes them less likely to find work</w:t>
        </w:r>
      </w:hyperlink>
      <w:r>
        <w:rPr>
          <w:rFonts w:ascii="Aptos" w:hAnsi="Aptos"/>
          <w:sz w:val="28"/>
          <w:szCs w:val="28"/>
        </w:rPr>
        <w:t xml:space="preserve">. The current system has an </w:t>
      </w:r>
      <w:hyperlink r:id="rId19" w:history="1">
        <w:r w:rsidRPr="0098616F">
          <w:rPr>
            <w:rStyle w:val="Hyperlink"/>
            <w:rFonts w:ascii="Aptos" w:hAnsi="Aptos"/>
            <w:sz w:val="28"/>
            <w:szCs w:val="28"/>
          </w:rPr>
          <w:t>abysmal record</w:t>
        </w:r>
      </w:hyperlink>
      <w:r>
        <w:rPr>
          <w:rFonts w:ascii="Aptos" w:hAnsi="Aptos"/>
          <w:sz w:val="28"/>
          <w:szCs w:val="28"/>
        </w:rPr>
        <w:t xml:space="preserve">. Protecting people against poverty makes it more likely they will be able to find work, however the UK’s social security system is currently unable to do this. It offers </w:t>
      </w:r>
      <w:hyperlink r:id="rId20" w:history="1">
        <w:r w:rsidRPr="002B4A4A">
          <w:rPr>
            <w:rStyle w:val="Hyperlink"/>
            <w:rFonts w:ascii="Aptos" w:hAnsi="Aptos"/>
            <w:sz w:val="28"/>
            <w:szCs w:val="28"/>
          </w:rPr>
          <w:t>some of the lowest rates of out of work payments in the OECD</w:t>
        </w:r>
      </w:hyperlink>
      <w:r w:rsidR="00C839EA" w:rsidRPr="00C839EA">
        <w:rPr>
          <w:rStyle w:val="Hyperlink"/>
          <w:rFonts w:ascii="Aptos" w:hAnsi="Aptos"/>
          <w:color w:val="auto"/>
          <w:sz w:val="28"/>
          <w:szCs w:val="28"/>
          <w:u w:val="none"/>
        </w:rPr>
        <w:t>, despite the UK being one of the richest countries in the group</w:t>
      </w:r>
      <w:r w:rsidR="00E8046B">
        <w:rPr>
          <w:rFonts w:ascii="Aptos" w:hAnsi="Aptos"/>
          <w:sz w:val="28"/>
          <w:szCs w:val="28"/>
        </w:rPr>
        <w:t>.</w:t>
      </w:r>
      <w:r w:rsidR="003D67EF">
        <w:rPr>
          <w:rFonts w:ascii="Aptos" w:hAnsi="Aptos"/>
          <w:sz w:val="28"/>
          <w:szCs w:val="28"/>
        </w:rPr>
        <w:t xml:space="preserve"> </w:t>
      </w:r>
    </w:p>
    <w:p w14:paraId="49AC6BAF" w14:textId="7D1CCFFA" w:rsidR="00583B54" w:rsidRDefault="00583B54" w:rsidP="00583B54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We welcome the government’s focus on strengthening workers’ rights</w:t>
      </w:r>
      <w:r w:rsidR="00E8046B">
        <w:rPr>
          <w:rFonts w:ascii="Aptos" w:hAnsi="Aptos"/>
          <w:sz w:val="28"/>
          <w:szCs w:val="28"/>
        </w:rPr>
        <w:t xml:space="preserve">. </w:t>
      </w:r>
      <w:r>
        <w:rPr>
          <w:rFonts w:ascii="Aptos" w:hAnsi="Aptos"/>
          <w:sz w:val="28"/>
          <w:szCs w:val="28"/>
        </w:rPr>
        <w:t xml:space="preserve">We are also pleased to see plans to introduce a separate </w:t>
      </w:r>
      <w:hyperlink r:id="rId21" w:history="1">
        <w:r w:rsidRPr="00543FBC">
          <w:rPr>
            <w:rStyle w:val="Hyperlink"/>
            <w:rFonts w:ascii="Aptos" w:hAnsi="Aptos"/>
            <w:sz w:val="28"/>
            <w:szCs w:val="28"/>
          </w:rPr>
          <w:t>bill mandating disability pay gap reporting</w:t>
        </w:r>
      </w:hyperlink>
      <w:r>
        <w:rPr>
          <w:rFonts w:ascii="Aptos" w:hAnsi="Aptos"/>
          <w:sz w:val="28"/>
          <w:szCs w:val="28"/>
        </w:rPr>
        <w:t xml:space="preserve"> for large companies.  However, the draft Employment Rights Bill, </w:t>
      </w:r>
      <w:r w:rsidR="006920D0">
        <w:rPr>
          <w:rFonts w:ascii="Aptos" w:hAnsi="Aptos"/>
          <w:sz w:val="28"/>
          <w:szCs w:val="28"/>
        </w:rPr>
        <w:t xml:space="preserve">which includes specific measures to strengthen some areas of equalities legislation, </w:t>
      </w:r>
      <w:r>
        <w:rPr>
          <w:rFonts w:ascii="Aptos" w:hAnsi="Aptos"/>
          <w:sz w:val="28"/>
          <w:szCs w:val="28"/>
        </w:rPr>
        <w:t xml:space="preserve">does not mention Disabled people or the specific challenges we face in the workplace. This is despite </w:t>
      </w:r>
      <w:hyperlink r:id="rId22" w:anchor="disability-pay-gaps-data" w:history="1">
        <w:r w:rsidRPr="00F2369B">
          <w:rPr>
            <w:rStyle w:val="Hyperlink"/>
            <w:rFonts w:ascii="Aptos" w:hAnsi="Aptos"/>
            <w:sz w:val="28"/>
            <w:szCs w:val="28"/>
          </w:rPr>
          <w:t>disability discrimination being a major factor contributing to our low rates of employment</w:t>
        </w:r>
      </w:hyperlink>
      <w:r>
        <w:rPr>
          <w:rFonts w:ascii="Aptos" w:hAnsi="Aptos"/>
          <w:sz w:val="28"/>
          <w:szCs w:val="28"/>
        </w:rPr>
        <w:t>.</w:t>
      </w:r>
    </w:p>
    <w:p w14:paraId="76ABE8F8" w14:textId="7CE88E42" w:rsidR="00583B54" w:rsidRDefault="00583B54" w:rsidP="00583B54">
      <w:pPr>
        <w:rPr>
          <w:rFonts w:ascii="Aptos" w:hAnsi="Aptos"/>
          <w:sz w:val="28"/>
          <w:szCs w:val="28"/>
        </w:rPr>
      </w:pPr>
      <w:r w:rsidRPr="00842109">
        <w:rPr>
          <w:rFonts w:ascii="Aptos" w:hAnsi="Aptos"/>
          <w:sz w:val="28"/>
          <w:szCs w:val="28"/>
        </w:rPr>
        <w:t xml:space="preserve">We </w:t>
      </w:r>
      <w:r>
        <w:rPr>
          <w:rFonts w:ascii="Aptos" w:hAnsi="Aptos"/>
          <w:sz w:val="28"/>
          <w:szCs w:val="28"/>
        </w:rPr>
        <w:t>agree that</w:t>
      </w:r>
      <w:r w:rsidRPr="00842109">
        <w:rPr>
          <w:rFonts w:ascii="Aptos" w:hAnsi="Aptos"/>
          <w:sz w:val="28"/>
          <w:szCs w:val="28"/>
        </w:rPr>
        <w:t xml:space="preserve"> increasing appropriate assistance to disabled people to find and thrive within </w:t>
      </w:r>
      <w:r>
        <w:rPr>
          <w:rFonts w:ascii="Aptos" w:hAnsi="Aptos"/>
          <w:sz w:val="28"/>
          <w:szCs w:val="28"/>
        </w:rPr>
        <w:t>suitable</w:t>
      </w:r>
      <w:r w:rsidRPr="00842109">
        <w:rPr>
          <w:rFonts w:ascii="Aptos" w:hAnsi="Aptos"/>
          <w:sz w:val="28"/>
          <w:szCs w:val="28"/>
        </w:rPr>
        <w:t xml:space="preserve"> work</w:t>
      </w:r>
      <w:r>
        <w:rPr>
          <w:rFonts w:ascii="Aptos" w:hAnsi="Aptos"/>
          <w:sz w:val="28"/>
          <w:szCs w:val="28"/>
        </w:rPr>
        <w:t xml:space="preserve"> is a good idea. B</w:t>
      </w:r>
      <w:r w:rsidRPr="00842109">
        <w:rPr>
          <w:rFonts w:ascii="Aptos" w:hAnsi="Aptos"/>
          <w:sz w:val="28"/>
          <w:szCs w:val="28"/>
        </w:rPr>
        <w:t>ut this will not happen if government interventions focus on punishing those out of work rather than dealing with the barriers to getting into and staying in it.</w:t>
      </w:r>
      <w:r>
        <w:rPr>
          <w:rFonts w:ascii="Aptos" w:hAnsi="Aptos"/>
          <w:sz w:val="28"/>
          <w:szCs w:val="28"/>
        </w:rPr>
        <w:t xml:space="preserve"> We call on the </w:t>
      </w:r>
      <w:r>
        <w:rPr>
          <w:rFonts w:ascii="Aptos" w:hAnsi="Aptos"/>
          <w:sz w:val="28"/>
          <w:szCs w:val="28"/>
        </w:rPr>
        <w:lastRenderedPageBreak/>
        <w:t>government to use this budget to invest in social infrastructure</w:t>
      </w:r>
      <w:r w:rsidR="00C204E3"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/>
          <w:sz w:val="28"/>
          <w:szCs w:val="28"/>
        </w:rPr>
        <w:t xml:space="preserve">so that those Disabled people who </w:t>
      </w:r>
      <w:proofErr w:type="gramStart"/>
      <w:r>
        <w:rPr>
          <w:rFonts w:ascii="Aptos" w:hAnsi="Aptos"/>
          <w:sz w:val="28"/>
          <w:szCs w:val="28"/>
        </w:rPr>
        <w:t>are able to</w:t>
      </w:r>
      <w:proofErr w:type="gramEnd"/>
      <w:r>
        <w:rPr>
          <w:rFonts w:ascii="Aptos" w:hAnsi="Aptos"/>
          <w:sz w:val="28"/>
          <w:szCs w:val="28"/>
        </w:rPr>
        <w:t xml:space="preserve"> work get the right kinds of support to do so. This includes: </w:t>
      </w:r>
    </w:p>
    <w:p w14:paraId="3C156E7A" w14:textId="7D2DBE44" w:rsidR="00583B54" w:rsidRDefault="00583B54" w:rsidP="00583B54">
      <w:pPr>
        <w:pStyle w:val="ListParagraph"/>
        <w:numPr>
          <w:ilvl w:val="0"/>
          <w:numId w:val="5"/>
        </w:numPr>
        <w:spacing w:after="160" w:line="259" w:lineRule="auto"/>
        <w:rPr>
          <w:rFonts w:ascii="Aptos" w:hAnsi="Aptos"/>
          <w:sz w:val="28"/>
          <w:szCs w:val="28"/>
        </w:rPr>
      </w:pPr>
      <w:r w:rsidRPr="00DC4D72">
        <w:rPr>
          <w:rFonts w:ascii="Aptos" w:hAnsi="Aptos"/>
          <w:sz w:val="28"/>
          <w:szCs w:val="28"/>
        </w:rPr>
        <w:t xml:space="preserve">healthcare without excessive waiting </w:t>
      </w:r>
      <w:proofErr w:type="gramStart"/>
      <w:r w:rsidRPr="00DC4D72">
        <w:rPr>
          <w:rFonts w:ascii="Aptos" w:hAnsi="Aptos"/>
          <w:sz w:val="28"/>
          <w:szCs w:val="28"/>
        </w:rPr>
        <w:t>times</w:t>
      </w:r>
      <w:r w:rsidR="00F6709E">
        <w:rPr>
          <w:rFonts w:ascii="Aptos" w:hAnsi="Aptos"/>
          <w:sz w:val="28"/>
          <w:szCs w:val="28"/>
        </w:rPr>
        <w:t>;</w:t>
      </w:r>
      <w:proofErr w:type="gramEnd"/>
    </w:p>
    <w:p w14:paraId="1D3C05E1" w14:textId="3467CE8B" w:rsidR="00583B54" w:rsidRDefault="00583B54" w:rsidP="00583B54">
      <w:pPr>
        <w:pStyle w:val="ListParagraph"/>
        <w:numPr>
          <w:ilvl w:val="0"/>
          <w:numId w:val="5"/>
        </w:numPr>
        <w:spacing w:after="160" w:line="259" w:lineRule="auto"/>
        <w:rPr>
          <w:rFonts w:ascii="Aptos" w:hAnsi="Aptos"/>
          <w:sz w:val="28"/>
          <w:szCs w:val="28"/>
        </w:rPr>
      </w:pPr>
      <w:r w:rsidRPr="00DC4D72">
        <w:rPr>
          <w:rFonts w:ascii="Aptos" w:hAnsi="Aptos"/>
          <w:sz w:val="28"/>
          <w:szCs w:val="28"/>
        </w:rPr>
        <w:t xml:space="preserve">independent living </w:t>
      </w:r>
      <w:proofErr w:type="gramStart"/>
      <w:r w:rsidRPr="00DC4D72">
        <w:rPr>
          <w:rFonts w:ascii="Aptos" w:hAnsi="Aptos"/>
          <w:sz w:val="28"/>
          <w:szCs w:val="28"/>
        </w:rPr>
        <w:t>services</w:t>
      </w:r>
      <w:r w:rsidR="00F6709E">
        <w:rPr>
          <w:rFonts w:ascii="Aptos" w:hAnsi="Aptos"/>
          <w:sz w:val="28"/>
          <w:szCs w:val="28"/>
        </w:rPr>
        <w:t>;</w:t>
      </w:r>
      <w:proofErr w:type="gramEnd"/>
    </w:p>
    <w:p w14:paraId="22BA4E20" w14:textId="7971E5BD" w:rsidR="00583B54" w:rsidRDefault="00583B54" w:rsidP="00583B54">
      <w:pPr>
        <w:pStyle w:val="ListParagraph"/>
        <w:numPr>
          <w:ilvl w:val="0"/>
          <w:numId w:val="5"/>
        </w:numPr>
        <w:spacing w:after="160" w:line="259" w:lineRule="auto"/>
        <w:rPr>
          <w:rFonts w:ascii="Aptos" w:hAnsi="Aptos"/>
          <w:sz w:val="28"/>
          <w:szCs w:val="28"/>
        </w:rPr>
      </w:pPr>
      <w:r w:rsidRPr="00370D48">
        <w:rPr>
          <w:rFonts w:ascii="Aptos" w:hAnsi="Aptos"/>
          <w:sz w:val="28"/>
          <w:szCs w:val="28"/>
        </w:rPr>
        <w:t xml:space="preserve">accessible </w:t>
      </w:r>
      <w:proofErr w:type="gramStart"/>
      <w:r w:rsidRPr="00370D48">
        <w:rPr>
          <w:rFonts w:ascii="Aptos" w:hAnsi="Aptos"/>
          <w:sz w:val="28"/>
          <w:szCs w:val="28"/>
        </w:rPr>
        <w:t>housing</w:t>
      </w:r>
      <w:r w:rsidR="00F6709E">
        <w:rPr>
          <w:rFonts w:ascii="Aptos" w:hAnsi="Aptos"/>
          <w:sz w:val="28"/>
          <w:szCs w:val="28"/>
        </w:rPr>
        <w:t>;</w:t>
      </w:r>
      <w:proofErr w:type="gramEnd"/>
    </w:p>
    <w:p w14:paraId="6053DCBE" w14:textId="3139E577" w:rsidR="00583B54" w:rsidRDefault="00583B54" w:rsidP="00583B54">
      <w:pPr>
        <w:pStyle w:val="ListParagraph"/>
        <w:numPr>
          <w:ilvl w:val="0"/>
          <w:numId w:val="5"/>
        </w:numPr>
        <w:spacing w:after="160" w:line="259" w:lineRule="auto"/>
        <w:rPr>
          <w:rFonts w:ascii="Aptos" w:hAnsi="Aptos"/>
          <w:sz w:val="28"/>
          <w:szCs w:val="28"/>
        </w:rPr>
      </w:pPr>
      <w:r w:rsidRPr="00DC4D72">
        <w:rPr>
          <w:rFonts w:ascii="Aptos" w:hAnsi="Aptos"/>
          <w:sz w:val="28"/>
          <w:szCs w:val="28"/>
        </w:rPr>
        <w:t xml:space="preserve">well-resourced Special Educational Needs </w:t>
      </w:r>
      <w:proofErr w:type="gramStart"/>
      <w:r w:rsidRPr="00DC4D72">
        <w:rPr>
          <w:rFonts w:ascii="Aptos" w:hAnsi="Aptos"/>
          <w:sz w:val="28"/>
          <w:szCs w:val="28"/>
        </w:rPr>
        <w:t>services</w:t>
      </w:r>
      <w:r w:rsidR="00F509D0">
        <w:rPr>
          <w:rFonts w:ascii="Aptos" w:hAnsi="Aptos"/>
          <w:sz w:val="28"/>
          <w:szCs w:val="28"/>
        </w:rPr>
        <w:t>;</w:t>
      </w:r>
      <w:proofErr w:type="gramEnd"/>
    </w:p>
    <w:p w14:paraId="0C484AEE" w14:textId="6B400AA4" w:rsidR="00583B54" w:rsidRDefault="00583B54" w:rsidP="00583B54">
      <w:pPr>
        <w:pStyle w:val="ListParagraph"/>
        <w:numPr>
          <w:ilvl w:val="0"/>
          <w:numId w:val="5"/>
        </w:numPr>
        <w:spacing w:after="160" w:line="259" w:lineRule="auto"/>
        <w:rPr>
          <w:rFonts w:ascii="Aptos" w:hAnsi="Aptos"/>
          <w:sz w:val="28"/>
          <w:szCs w:val="28"/>
        </w:rPr>
      </w:pPr>
      <w:r w:rsidRPr="00DC4D72">
        <w:rPr>
          <w:rFonts w:ascii="Aptos" w:hAnsi="Aptos"/>
          <w:sz w:val="28"/>
          <w:szCs w:val="28"/>
        </w:rPr>
        <w:t>effective enforcement of equalities legislation such as the right to reasonable adjustments</w:t>
      </w:r>
      <w:r>
        <w:rPr>
          <w:rFonts w:ascii="Aptos" w:hAnsi="Aptos"/>
          <w:sz w:val="28"/>
          <w:szCs w:val="28"/>
        </w:rPr>
        <w:t xml:space="preserve"> in the workplace</w:t>
      </w:r>
      <w:r w:rsidR="00F509D0">
        <w:rPr>
          <w:rFonts w:ascii="Aptos" w:hAnsi="Aptos"/>
          <w:sz w:val="28"/>
          <w:szCs w:val="28"/>
        </w:rPr>
        <w:t>; and</w:t>
      </w:r>
    </w:p>
    <w:p w14:paraId="7A7F7603" w14:textId="27EF20AD" w:rsidR="00A91CB1" w:rsidRPr="00CE5728" w:rsidRDefault="0028140A" w:rsidP="00267F10">
      <w:pPr>
        <w:pStyle w:val="ListParagraph"/>
        <w:numPr>
          <w:ilvl w:val="0"/>
          <w:numId w:val="5"/>
        </w:numPr>
        <w:spacing w:after="160" w:line="259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a</w:t>
      </w:r>
      <w:r w:rsidR="008A585C" w:rsidRPr="00CE5728">
        <w:rPr>
          <w:rFonts w:ascii="Aptos" w:hAnsi="Aptos"/>
          <w:sz w:val="28"/>
          <w:szCs w:val="28"/>
        </w:rPr>
        <w:t>dequate s</w:t>
      </w:r>
      <w:r w:rsidR="00FB145A" w:rsidRPr="00CE5728">
        <w:rPr>
          <w:rFonts w:ascii="Aptos" w:hAnsi="Aptos"/>
          <w:sz w:val="28"/>
          <w:szCs w:val="28"/>
        </w:rPr>
        <w:t>ocial security payments</w:t>
      </w:r>
      <w:r w:rsidR="007F2EC6">
        <w:rPr>
          <w:rFonts w:ascii="Aptos" w:hAnsi="Aptos"/>
          <w:sz w:val="28"/>
          <w:szCs w:val="28"/>
        </w:rPr>
        <w:t>,</w:t>
      </w:r>
      <w:r w:rsidR="00FB145A" w:rsidRPr="00CE5728">
        <w:rPr>
          <w:rFonts w:ascii="Aptos" w:hAnsi="Aptos"/>
          <w:sz w:val="28"/>
          <w:szCs w:val="28"/>
        </w:rPr>
        <w:t xml:space="preserve"> reflect</w:t>
      </w:r>
      <w:r w:rsidR="007F2EC6">
        <w:rPr>
          <w:rFonts w:ascii="Aptos" w:hAnsi="Aptos"/>
          <w:sz w:val="28"/>
          <w:szCs w:val="28"/>
        </w:rPr>
        <w:t>ing</w:t>
      </w:r>
      <w:r w:rsidR="00FB145A" w:rsidRPr="00CE5728">
        <w:rPr>
          <w:rFonts w:ascii="Aptos" w:hAnsi="Aptos"/>
          <w:sz w:val="28"/>
          <w:szCs w:val="28"/>
        </w:rPr>
        <w:t xml:space="preserve"> the cost of living with disability</w:t>
      </w:r>
      <w:r w:rsidR="00E036FA" w:rsidRPr="00CE5728">
        <w:rPr>
          <w:rFonts w:ascii="Aptos" w:hAnsi="Aptos"/>
          <w:sz w:val="28"/>
          <w:szCs w:val="28"/>
        </w:rPr>
        <w:t xml:space="preserve">, as well as other financial support such as an energy social tariff targeted at </w:t>
      </w:r>
      <w:r w:rsidR="00E16616">
        <w:rPr>
          <w:rFonts w:ascii="Aptos" w:hAnsi="Aptos"/>
          <w:sz w:val="28"/>
          <w:szCs w:val="28"/>
        </w:rPr>
        <w:t>Disabled people</w:t>
      </w:r>
      <w:r w:rsidR="00E036FA" w:rsidRPr="00CE5728">
        <w:rPr>
          <w:rFonts w:ascii="Aptos" w:hAnsi="Aptos"/>
          <w:sz w:val="28"/>
          <w:szCs w:val="28"/>
        </w:rPr>
        <w:t xml:space="preserve"> </w:t>
      </w:r>
      <w:r w:rsidR="003A2C18">
        <w:rPr>
          <w:rFonts w:ascii="Aptos" w:hAnsi="Aptos"/>
          <w:sz w:val="28"/>
          <w:szCs w:val="28"/>
        </w:rPr>
        <w:t>with</w:t>
      </w:r>
      <w:r w:rsidR="00E036FA" w:rsidRPr="00CE5728">
        <w:rPr>
          <w:rFonts w:ascii="Aptos" w:hAnsi="Aptos"/>
          <w:sz w:val="28"/>
          <w:szCs w:val="28"/>
        </w:rPr>
        <w:t xml:space="preserve"> high energy </w:t>
      </w:r>
      <w:r w:rsidR="00275F9E">
        <w:rPr>
          <w:rFonts w:ascii="Aptos" w:hAnsi="Aptos"/>
          <w:sz w:val="28"/>
          <w:szCs w:val="28"/>
        </w:rPr>
        <w:t>needs</w:t>
      </w:r>
      <w:r w:rsidR="00CE5728" w:rsidRPr="00CE5728">
        <w:rPr>
          <w:rFonts w:ascii="Aptos" w:hAnsi="Aptos"/>
          <w:sz w:val="28"/>
          <w:szCs w:val="28"/>
        </w:rPr>
        <w:t xml:space="preserve">. </w:t>
      </w:r>
    </w:p>
    <w:p w14:paraId="6296EE18" w14:textId="77777777" w:rsidR="00CE6446" w:rsidRDefault="00583B54" w:rsidP="00583B54">
      <w:pPr>
        <w:rPr>
          <w:rFonts w:ascii="Aptos" w:hAnsi="Aptos"/>
          <w:sz w:val="28"/>
          <w:szCs w:val="28"/>
        </w:rPr>
      </w:pPr>
      <w:r w:rsidRPr="002C1B26">
        <w:rPr>
          <w:rFonts w:ascii="Aptos" w:hAnsi="Aptos"/>
          <w:sz w:val="28"/>
          <w:szCs w:val="28"/>
        </w:rPr>
        <w:t>Incredibly low historic investment</w:t>
      </w:r>
      <w:r>
        <w:rPr>
          <w:rFonts w:ascii="Aptos" w:hAnsi="Aptos"/>
          <w:sz w:val="28"/>
          <w:szCs w:val="28"/>
        </w:rPr>
        <w:t xml:space="preserve"> in these areas</w:t>
      </w:r>
      <w:r w:rsidRPr="002C1B26"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/>
          <w:sz w:val="28"/>
          <w:szCs w:val="28"/>
        </w:rPr>
        <w:t>has placed</w:t>
      </w:r>
      <w:r w:rsidRPr="002C1B26">
        <w:rPr>
          <w:rFonts w:ascii="Aptos" w:hAnsi="Aptos"/>
          <w:sz w:val="28"/>
          <w:szCs w:val="28"/>
        </w:rPr>
        <w:t xml:space="preserve"> a huge burden on </w:t>
      </w:r>
      <w:r w:rsidR="00E8046B">
        <w:rPr>
          <w:rFonts w:ascii="Aptos" w:hAnsi="Aptos"/>
          <w:sz w:val="28"/>
          <w:szCs w:val="28"/>
        </w:rPr>
        <w:t>D</w:t>
      </w:r>
      <w:r w:rsidRPr="002C1B26">
        <w:rPr>
          <w:rFonts w:ascii="Aptos" w:hAnsi="Aptos"/>
          <w:sz w:val="28"/>
          <w:szCs w:val="28"/>
        </w:rPr>
        <w:t>isabled people</w:t>
      </w:r>
      <w:r w:rsidR="00747945">
        <w:rPr>
          <w:rFonts w:ascii="Aptos" w:hAnsi="Aptos"/>
          <w:sz w:val="28"/>
          <w:szCs w:val="28"/>
        </w:rPr>
        <w:t>, exacerbating physical and mental health problems to crisis point</w:t>
      </w:r>
      <w:r>
        <w:rPr>
          <w:rFonts w:ascii="Aptos" w:hAnsi="Aptos"/>
          <w:sz w:val="28"/>
          <w:szCs w:val="28"/>
        </w:rPr>
        <w:t>.</w:t>
      </w:r>
      <w:r w:rsidRPr="00F7010E"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/>
          <w:sz w:val="28"/>
          <w:szCs w:val="28"/>
        </w:rPr>
        <w:t xml:space="preserve">Local government has been starved of funding, with the costs of essential services such as care and personal assistance being displaced onto Disabled people, </w:t>
      </w:r>
      <w:hyperlink r:id="rId23" w:history="1">
        <w:r w:rsidRPr="008E0914">
          <w:rPr>
            <w:rStyle w:val="Hyperlink"/>
            <w:rFonts w:ascii="Aptos" w:hAnsi="Aptos"/>
            <w:sz w:val="28"/>
            <w:szCs w:val="28"/>
          </w:rPr>
          <w:t>forcing many of us into debt</w:t>
        </w:r>
      </w:hyperlink>
      <w:r>
        <w:rPr>
          <w:rFonts w:ascii="Aptos" w:hAnsi="Aptos"/>
          <w:sz w:val="28"/>
          <w:szCs w:val="28"/>
        </w:rPr>
        <w:t xml:space="preserve">. </w:t>
      </w:r>
    </w:p>
    <w:p w14:paraId="3B6B2CB8" w14:textId="2CE9D72C" w:rsidR="00C320C3" w:rsidRDefault="00583B54" w:rsidP="00583B54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I</w:t>
      </w:r>
      <w:r w:rsidRPr="002C1B26">
        <w:rPr>
          <w:rFonts w:ascii="Aptos" w:hAnsi="Aptos"/>
          <w:sz w:val="28"/>
          <w:szCs w:val="28"/>
        </w:rPr>
        <w:t xml:space="preserve">nvesting in these areas would </w:t>
      </w:r>
      <w:r>
        <w:rPr>
          <w:rFonts w:ascii="Aptos" w:hAnsi="Aptos"/>
          <w:sz w:val="28"/>
          <w:szCs w:val="28"/>
        </w:rPr>
        <w:t>help correct some of the injustices of the austerity period</w:t>
      </w:r>
      <w:r w:rsidR="00B24317">
        <w:rPr>
          <w:rFonts w:ascii="Aptos" w:hAnsi="Aptos"/>
          <w:sz w:val="28"/>
          <w:szCs w:val="28"/>
        </w:rPr>
        <w:t>. It would also be far more effective at getting Disabled people who are able to work into employment,</w:t>
      </w:r>
      <w:r>
        <w:rPr>
          <w:rFonts w:ascii="Aptos" w:hAnsi="Aptos"/>
          <w:sz w:val="28"/>
          <w:szCs w:val="28"/>
        </w:rPr>
        <w:t xml:space="preserve"> providing</w:t>
      </w:r>
      <w:r w:rsidRPr="002C1B26">
        <w:rPr>
          <w:rFonts w:ascii="Aptos" w:hAnsi="Aptos"/>
          <w:sz w:val="28"/>
          <w:szCs w:val="28"/>
        </w:rPr>
        <w:t xml:space="preserve"> a huge medium- to long-term return for the government</w:t>
      </w:r>
      <w:r w:rsidR="00655581">
        <w:rPr>
          <w:rFonts w:ascii="Aptos" w:hAnsi="Aptos"/>
          <w:sz w:val="28"/>
          <w:szCs w:val="28"/>
        </w:rPr>
        <w:t>.</w:t>
      </w:r>
      <w:r w:rsidR="00E8046B">
        <w:rPr>
          <w:rFonts w:ascii="Aptos" w:hAnsi="Aptos"/>
          <w:sz w:val="28"/>
          <w:szCs w:val="28"/>
        </w:rPr>
        <w:t xml:space="preserve"> </w:t>
      </w:r>
      <w:r w:rsidR="00370D48">
        <w:rPr>
          <w:rFonts w:ascii="Aptos" w:hAnsi="Aptos"/>
          <w:sz w:val="28"/>
          <w:szCs w:val="28"/>
        </w:rPr>
        <w:t xml:space="preserve">For example, </w:t>
      </w:r>
      <w:hyperlink r:id="rId24" w:history="1">
        <w:r w:rsidR="00370D48" w:rsidRPr="00370D48">
          <w:rPr>
            <w:rStyle w:val="Hyperlink"/>
            <w:rFonts w:ascii="Aptos" w:hAnsi="Aptos"/>
            <w:sz w:val="28"/>
            <w:szCs w:val="28"/>
          </w:rPr>
          <w:t>Disabled people living in accessible accommodation are four times more likely to be employed</w:t>
        </w:r>
      </w:hyperlink>
      <w:r w:rsidR="00370D48">
        <w:rPr>
          <w:rFonts w:ascii="Aptos" w:hAnsi="Aptos"/>
          <w:sz w:val="28"/>
          <w:szCs w:val="28"/>
        </w:rPr>
        <w:t>.</w:t>
      </w:r>
      <w:r w:rsidR="00CE6446">
        <w:rPr>
          <w:rFonts w:ascii="Aptos" w:hAnsi="Aptos"/>
          <w:sz w:val="28"/>
          <w:szCs w:val="28"/>
        </w:rPr>
        <w:t xml:space="preserve"> Alongside this, the government must </w:t>
      </w:r>
      <w:proofErr w:type="spellStart"/>
      <w:r w:rsidR="00CE6446">
        <w:rPr>
          <w:rFonts w:ascii="Aptos" w:hAnsi="Aptos"/>
          <w:sz w:val="28"/>
          <w:szCs w:val="28"/>
        </w:rPr>
        <w:t>recognise</w:t>
      </w:r>
      <w:proofErr w:type="spellEnd"/>
      <w:r w:rsidR="00CE6446">
        <w:rPr>
          <w:rFonts w:ascii="Aptos" w:hAnsi="Aptos"/>
          <w:sz w:val="28"/>
          <w:szCs w:val="28"/>
        </w:rPr>
        <w:t xml:space="preserve"> that some Disabled people are unable to work and ensure that we are able to maintain a decent standard of living, without being made to feel guilty for existing.</w:t>
      </w:r>
    </w:p>
    <w:p w14:paraId="5FFD7145" w14:textId="701AB1C0" w:rsidR="00080D68" w:rsidRPr="00080D68" w:rsidRDefault="000408F4" w:rsidP="00261831">
      <w:pPr>
        <w:tabs>
          <w:tab w:val="left" w:pos="6521"/>
        </w:tabs>
        <w:spacing w:after="0"/>
        <w:ind w:right="-23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For too long, solutions have been created for Disabled people’s lives </w:t>
      </w:r>
      <w:r w:rsidR="00933D87">
        <w:rPr>
          <w:rFonts w:ascii="Aptos" w:hAnsi="Aptos"/>
          <w:sz w:val="28"/>
          <w:szCs w:val="28"/>
        </w:rPr>
        <w:t>without our involvement</w:t>
      </w:r>
      <w:r w:rsidR="00F710D3">
        <w:rPr>
          <w:rFonts w:ascii="Aptos" w:hAnsi="Aptos"/>
          <w:sz w:val="28"/>
          <w:szCs w:val="28"/>
        </w:rPr>
        <w:t>, resulting in</w:t>
      </w:r>
      <w:r>
        <w:rPr>
          <w:rFonts w:ascii="Aptos" w:hAnsi="Aptos"/>
          <w:sz w:val="28"/>
          <w:szCs w:val="28"/>
        </w:rPr>
        <w:t xml:space="preserve"> </w:t>
      </w:r>
      <w:r w:rsidR="008B4680">
        <w:rPr>
          <w:rFonts w:ascii="Aptos" w:hAnsi="Aptos"/>
          <w:sz w:val="28"/>
          <w:szCs w:val="28"/>
        </w:rPr>
        <w:t>discriminatory and</w:t>
      </w:r>
      <w:r w:rsidR="00B3244A"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/>
          <w:sz w:val="28"/>
          <w:szCs w:val="28"/>
        </w:rPr>
        <w:t>unworkable</w:t>
      </w:r>
      <w:r w:rsidR="00F710D3">
        <w:rPr>
          <w:rFonts w:ascii="Aptos" w:hAnsi="Aptos"/>
          <w:sz w:val="28"/>
          <w:szCs w:val="28"/>
        </w:rPr>
        <w:t xml:space="preserve"> approaches</w:t>
      </w:r>
      <w:r>
        <w:rPr>
          <w:rFonts w:ascii="Aptos" w:hAnsi="Aptos"/>
          <w:sz w:val="28"/>
          <w:szCs w:val="28"/>
        </w:rPr>
        <w:t>.</w:t>
      </w:r>
      <w:r w:rsidRPr="000408F4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B3244A">
        <w:rPr>
          <w:rFonts w:asciiTheme="minorHAnsi" w:hAnsiTheme="minorHAnsi" w:cs="Arial"/>
          <w:color w:val="000000"/>
          <w:sz w:val="28"/>
          <w:szCs w:val="28"/>
        </w:rPr>
        <w:t>This government states</w:t>
      </w:r>
      <w:r w:rsidRPr="00776B70">
        <w:rPr>
          <w:rFonts w:asciiTheme="minorHAnsi" w:hAnsiTheme="minorHAnsi" w:cs="Arial"/>
          <w:color w:val="000000"/>
          <w:sz w:val="28"/>
          <w:szCs w:val="28"/>
        </w:rPr>
        <w:t xml:space="preserve"> they </w:t>
      </w:r>
      <w:r w:rsidR="00B3244A">
        <w:rPr>
          <w:rFonts w:asciiTheme="minorHAnsi" w:hAnsiTheme="minorHAnsi" w:cs="Arial"/>
          <w:color w:val="000000"/>
          <w:sz w:val="28"/>
          <w:szCs w:val="28"/>
        </w:rPr>
        <w:t>want to</w:t>
      </w:r>
      <w:r w:rsidRPr="00776B70">
        <w:rPr>
          <w:rFonts w:asciiTheme="minorHAnsi" w:hAnsiTheme="minorHAnsi" w:cs="Arial"/>
          <w:color w:val="000000"/>
          <w:sz w:val="28"/>
          <w:szCs w:val="28"/>
        </w:rPr>
        <w:t xml:space="preserve"> ‘work with’ Disabled people when developing policy</w:t>
      </w:r>
      <w:r w:rsidR="00D45C9D">
        <w:rPr>
          <w:rFonts w:asciiTheme="minorHAnsi" w:hAnsiTheme="minorHAnsi" w:cs="Arial"/>
          <w:color w:val="000000"/>
          <w:sz w:val="28"/>
          <w:szCs w:val="28"/>
        </w:rPr>
        <w:t>, but</w:t>
      </w:r>
      <w:r w:rsidR="00852AE4">
        <w:rPr>
          <w:rFonts w:asciiTheme="minorHAnsi" w:hAnsiTheme="minorHAnsi" w:cs="Arial"/>
          <w:color w:val="000000"/>
          <w:sz w:val="28"/>
          <w:szCs w:val="28"/>
        </w:rPr>
        <w:t>,</w:t>
      </w:r>
      <w:r w:rsidRPr="00776B7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</w:rPr>
        <w:t>so far</w:t>
      </w:r>
      <w:r w:rsidR="00852AE4">
        <w:rPr>
          <w:rFonts w:asciiTheme="minorHAnsi" w:hAnsiTheme="minorHAnsi" w:cs="Arial"/>
          <w:color w:val="000000"/>
          <w:sz w:val="28"/>
          <w:szCs w:val="28"/>
        </w:rPr>
        <w:t>,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we are not seeing this happen. To make effective policy for Disabled people,</w:t>
      </w:r>
      <w:r w:rsidRPr="00776B70">
        <w:rPr>
          <w:rFonts w:asciiTheme="minorHAnsi" w:hAnsiTheme="minorHAnsi" w:cs="Arial"/>
          <w:color w:val="000000"/>
          <w:sz w:val="28"/>
          <w:szCs w:val="28"/>
        </w:rPr>
        <w:t xml:space="preserve"> our lived experience </w:t>
      </w:r>
      <w:r>
        <w:rPr>
          <w:rFonts w:asciiTheme="minorHAnsi" w:hAnsiTheme="minorHAnsi" w:cs="Arial"/>
          <w:color w:val="000000"/>
          <w:sz w:val="28"/>
          <w:szCs w:val="28"/>
        </w:rPr>
        <w:t>must</w:t>
      </w:r>
      <w:r w:rsidRPr="00776B70">
        <w:rPr>
          <w:rFonts w:asciiTheme="minorHAnsi" w:hAnsiTheme="minorHAnsi" w:cs="Arial"/>
          <w:color w:val="000000"/>
          <w:sz w:val="28"/>
          <w:szCs w:val="28"/>
        </w:rPr>
        <w:t xml:space="preserve"> be at the </w:t>
      </w:r>
      <w:proofErr w:type="spellStart"/>
      <w:r w:rsidRPr="00776B70">
        <w:rPr>
          <w:rFonts w:asciiTheme="minorHAnsi" w:hAnsiTheme="minorHAnsi" w:cs="Arial"/>
          <w:color w:val="000000"/>
          <w:sz w:val="28"/>
          <w:szCs w:val="28"/>
        </w:rPr>
        <w:t>centre</w:t>
      </w:r>
      <w:proofErr w:type="spellEnd"/>
      <w:r w:rsidRPr="00776B70">
        <w:rPr>
          <w:rFonts w:asciiTheme="minorHAnsi" w:hAnsiTheme="minorHAnsi" w:cs="Arial"/>
          <w:color w:val="000000"/>
          <w:sz w:val="28"/>
          <w:szCs w:val="28"/>
        </w:rPr>
        <w:t xml:space="preserve"> through coproduction with </w:t>
      </w:r>
      <w:r>
        <w:rPr>
          <w:rFonts w:asciiTheme="minorHAnsi" w:hAnsiTheme="minorHAnsi" w:cs="Arial"/>
          <w:color w:val="000000"/>
          <w:sz w:val="28"/>
          <w:szCs w:val="28"/>
        </w:rPr>
        <w:t>us</w:t>
      </w:r>
      <w:r w:rsidRPr="00776B70">
        <w:rPr>
          <w:rFonts w:asciiTheme="minorHAnsi" w:hAnsiTheme="minorHAnsi" w:cs="Arial"/>
          <w:color w:val="000000"/>
          <w:sz w:val="28"/>
          <w:szCs w:val="28"/>
        </w:rPr>
        <w:t xml:space="preserve"> and our </w:t>
      </w:r>
      <w:r w:rsidR="00572DB5">
        <w:rPr>
          <w:rFonts w:asciiTheme="minorHAnsi" w:hAnsiTheme="minorHAnsi" w:cs="Arial"/>
          <w:color w:val="000000"/>
          <w:sz w:val="28"/>
          <w:szCs w:val="28"/>
        </w:rPr>
        <w:t xml:space="preserve">Disabled people-led </w:t>
      </w:r>
      <w:proofErr w:type="spellStart"/>
      <w:r w:rsidRPr="00776B70">
        <w:rPr>
          <w:rFonts w:asciiTheme="minorHAnsi" w:hAnsiTheme="minorHAnsi" w:cs="Arial"/>
          <w:color w:val="000000"/>
          <w:sz w:val="28"/>
          <w:szCs w:val="28"/>
        </w:rPr>
        <w:t>organisation</w:t>
      </w:r>
      <w:r w:rsidR="0045207A">
        <w:rPr>
          <w:rFonts w:asciiTheme="minorHAnsi" w:hAnsiTheme="minorHAnsi" w:cs="Arial"/>
          <w:color w:val="000000"/>
          <w:sz w:val="28"/>
          <w:szCs w:val="28"/>
        </w:rPr>
        <w:t>s</w:t>
      </w:r>
      <w:proofErr w:type="spellEnd"/>
      <w:r w:rsidR="0045207A">
        <w:rPr>
          <w:rFonts w:asciiTheme="minorHAnsi" w:hAnsiTheme="minorHAnsi" w:cs="Arial"/>
          <w:color w:val="000000"/>
          <w:sz w:val="28"/>
          <w:szCs w:val="28"/>
        </w:rPr>
        <w:t>.</w:t>
      </w:r>
    </w:p>
    <w:sectPr w:rsidR="00080D68" w:rsidRPr="00080D68" w:rsidSect="00B909B6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2240" w:h="15840"/>
      <w:pgMar w:top="457" w:right="1440" w:bottom="1440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25FC3" w14:textId="77777777" w:rsidR="008729A1" w:rsidRDefault="008729A1" w:rsidP="00271E08">
      <w:pPr>
        <w:spacing w:after="0" w:line="240" w:lineRule="auto"/>
      </w:pPr>
      <w:r>
        <w:separator/>
      </w:r>
    </w:p>
  </w:endnote>
  <w:endnote w:type="continuationSeparator" w:id="0">
    <w:p w14:paraId="54886654" w14:textId="77777777" w:rsidR="008729A1" w:rsidRDefault="008729A1" w:rsidP="002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A0BA" w14:textId="77777777" w:rsidR="00261831" w:rsidRDefault="00261831" w:rsidP="00261831">
    <w:pPr>
      <w:spacing w:before="240"/>
      <w:jc w:val="center"/>
      <w:rPr>
        <w:rFonts w:ascii="Arial" w:hAnsi="Arial" w:cs="Arial"/>
        <w:sz w:val="28"/>
        <w:szCs w:val="28"/>
      </w:rPr>
    </w:pPr>
  </w:p>
  <w:p w14:paraId="38D1C481" w14:textId="77777777" w:rsidR="00261831" w:rsidRDefault="00261831" w:rsidP="00261831">
    <w:pPr>
      <w:pStyle w:val="Footer"/>
    </w:pPr>
  </w:p>
  <w:p w14:paraId="626C66E6" w14:textId="77777777" w:rsidR="009B1E59" w:rsidRDefault="009B1E59">
    <w:pPr>
      <w:pStyle w:val="Footer"/>
    </w:pPr>
  </w:p>
  <w:p w14:paraId="73B45DD1" w14:textId="77777777" w:rsidR="009B1E59" w:rsidRDefault="009B1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CA87D" w14:textId="77777777" w:rsidR="00FA7628" w:rsidRDefault="00FA7628" w:rsidP="0026485C">
    <w:pPr>
      <w:tabs>
        <w:tab w:val="left" w:pos="5361"/>
      </w:tabs>
      <w:contextualSpacing/>
      <w:rPr>
        <w:noProof/>
      </w:rPr>
    </w:pPr>
  </w:p>
  <w:p w14:paraId="7938A08B" w14:textId="77777777" w:rsidR="00FA7628" w:rsidRPr="0061484E" w:rsidRDefault="00FA7628" w:rsidP="0026485C">
    <w:pPr>
      <w:tabs>
        <w:tab w:val="left" w:pos="5361"/>
      </w:tabs>
      <w:contextualSpacing/>
      <w:rPr>
        <w:rFonts w:ascii="Aptos" w:hAnsi="Aptos"/>
        <w:noProof/>
        <w:sz w:val="20"/>
        <w:szCs w:val="20"/>
      </w:rPr>
    </w:pPr>
    <w:r w:rsidRPr="0061484E">
      <w:rPr>
        <w:rFonts w:ascii="Aptos" w:hAnsi="Aptos"/>
        <w:noProof/>
        <w:sz w:val="20"/>
        <w:szCs w:val="20"/>
      </w:rPr>
      <w:t xml:space="preserve">The DPCG steering group is provided by Disability Rights UK and Inclusion London. A list of our members and supporters is available at </w:t>
    </w:r>
    <w:hyperlink r:id="rId1" w:history="1">
      <w:r w:rsidR="009C40A2" w:rsidRPr="009C40A2">
        <w:rPr>
          <w:rStyle w:val="Hyperlink"/>
          <w:rFonts w:ascii="Aptos" w:hAnsi="Aptos"/>
          <w:noProof/>
          <w:sz w:val="20"/>
          <w:szCs w:val="20"/>
        </w:rPr>
        <w:t>www.disabilityrightsuk.org/disability-poverty-campaign-group</w:t>
      </w:r>
    </w:hyperlink>
    <w:r w:rsidR="009C40A2" w:rsidRPr="009C40A2">
      <w:rPr>
        <w:rFonts w:ascii="Aptos" w:hAnsi="Aptos"/>
        <w:noProof/>
        <w:sz w:val="20"/>
        <w:szCs w:val="20"/>
      </w:rPr>
      <w:t xml:space="preserve"> </w:t>
    </w:r>
  </w:p>
  <w:p w14:paraId="0C73EC3C" w14:textId="2C371B4E" w:rsidR="003038D1" w:rsidRPr="0061484E" w:rsidRDefault="00BD20AD" w:rsidP="0026485C">
    <w:pPr>
      <w:tabs>
        <w:tab w:val="left" w:pos="5361"/>
      </w:tabs>
      <w:contextualSpacing/>
      <w:rPr>
        <w:rFonts w:ascii="Aptos" w:hAnsi="Aptos"/>
        <w:noProof/>
        <w:sz w:val="20"/>
        <w:szCs w:val="20"/>
      </w:rPr>
    </w:pPr>
    <w:r w:rsidRPr="0061484E">
      <w:rPr>
        <w:rFonts w:ascii="Aptos" w:hAnsi="Aptos"/>
        <w:noProof/>
        <w:sz w:val="20"/>
        <w:szCs w:val="20"/>
      </w:rPr>
      <w:drawing>
        <wp:inline distT="0" distB="0" distL="0" distR="0" wp14:anchorId="370FB35D" wp14:editId="5D481181">
          <wp:extent cx="1115060" cy="554355"/>
          <wp:effectExtent l="0" t="0" r="0" b="0"/>
          <wp:docPr id="7" name="Picture 1" descr="Disability Rights UK's logo. A purple circle with the words 'Disability Rights UK' written across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Disability Rights UK's logo. A purple circle with the words 'Disability Rights UK' written across i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85C" w:rsidRPr="0061484E">
      <w:rPr>
        <w:rFonts w:ascii="Aptos" w:hAnsi="Aptos"/>
        <w:noProof/>
        <w:sz w:val="20"/>
        <w:szCs w:val="20"/>
      </w:rPr>
      <w:tab/>
    </w:r>
    <w:r w:rsidR="002D111A" w:rsidRPr="0061484E">
      <w:rPr>
        <w:rFonts w:ascii="Aptos" w:hAnsi="Aptos"/>
        <w:noProof/>
        <w:sz w:val="20"/>
        <w:szCs w:val="20"/>
      </w:rPr>
      <w:tab/>
    </w:r>
    <w:r w:rsidR="002D111A" w:rsidRPr="0061484E">
      <w:rPr>
        <w:rFonts w:ascii="Aptos" w:hAnsi="Aptos"/>
        <w:noProof/>
        <w:sz w:val="20"/>
        <w:szCs w:val="20"/>
      </w:rPr>
      <w:tab/>
    </w:r>
    <w:r w:rsidR="002D111A" w:rsidRPr="0061484E">
      <w:rPr>
        <w:rFonts w:ascii="Aptos" w:hAnsi="Aptos"/>
        <w:noProof/>
        <w:sz w:val="20"/>
        <w:szCs w:val="20"/>
      </w:rPr>
      <w:tab/>
      <w:t xml:space="preserve">       </w:t>
    </w:r>
    <w:r w:rsidR="00F53FB7" w:rsidRPr="0061484E">
      <w:rPr>
        <w:rFonts w:ascii="Aptos" w:hAnsi="Aptos"/>
        <w:noProof/>
        <w:sz w:val="20"/>
        <w:szCs w:val="20"/>
      </w:rPr>
      <w:t xml:space="preserve">  </w:t>
    </w:r>
    <w:r w:rsidR="002D111A" w:rsidRPr="0061484E">
      <w:rPr>
        <w:rFonts w:ascii="Aptos" w:hAnsi="Aptos"/>
        <w:noProof/>
        <w:sz w:val="20"/>
        <w:szCs w:val="20"/>
      </w:rPr>
      <w:t xml:space="preserve">    </w:t>
    </w:r>
    <w:r w:rsidRPr="0061484E">
      <w:rPr>
        <w:rFonts w:ascii="Aptos" w:hAnsi="Aptos"/>
        <w:noProof/>
        <w:sz w:val="20"/>
        <w:szCs w:val="20"/>
      </w:rPr>
      <w:drawing>
        <wp:inline distT="0" distB="0" distL="0" distR="0" wp14:anchorId="7060C6A8" wp14:editId="71A4A7CD">
          <wp:extent cx="1014730" cy="548640"/>
          <wp:effectExtent l="0" t="0" r="0" b="0"/>
          <wp:docPr id="2" name="Picture 1" descr="Inclusion London's logo. White text on a turquoise background reads: 'Inclusion London. Supporting London's Deaf and Disabled People's Organisations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nclusion London's logo. White text on a turquoise background reads: 'Inclusion London. Supporting London's Deaf and Disabled People's Organisations'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A7776" w14:textId="77777777" w:rsidR="000B1537" w:rsidRPr="0061484E" w:rsidRDefault="000B1537" w:rsidP="003038D1">
    <w:pPr>
      <w:contextualSpacing/>
      <w:rPr>
        <w:rFonts w:ascii="Aptos" w:hAnsi="Aptos"/>
        <w:sz w:val="20"/>
        <w:szCs w:val="20"/>
      </w:rPr>
    </w:pPr>
    <w:r w:rsidRPr="0061484E">
      <w:rPr>
        <w:rFonts w:ascii="Aptos" w:hAnsi="Aptos"/>
        <w:sz w:val="20"/>
        <w:szCs w:val="20"/>
      </w:rPr>
      <w:t>Plexal</w:t>
    </w:r>
    <w:r w:rsidR="003038D1" w:rsidRPr="0061484E">
      <w:rPr>
        <w:rFonts w:ascii="Aptos" w:hAnsi="Aptos"/>
        <w:sz w:val="20"/>
        <w:szCs w:val="20"/>
      </w:rPr>
      <w:t xml:space="preserve">, </w:t>
    </w:r>
    <w:r w:rsidRPr="0061484E">
      <w:rPr>
        <w:rFonts w:ascii="Aptos" w:hAnsi="Aptos"/>
        <w:sz w:val="20"/>
        <w:szCs w:val="20"/>
      </w:rPr>
      <w:t>14 East Bay Lane</w:t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  <w:t xml:space="preserve">            </w:t>
    </w:r>
    <w:r w:rsidR="00F53FB7" w:rsidRPr="0061484E">
      <w:rPr>
        <w:rFonts w:ascii="Aptos" w:hAnsi="Aptos"/>
        <w:sz w:val="20"/>
        <w:szCs w:val="20"/>
      </w:rPr>
      <w:tab/>
      <w:t xml:space="preserve">                 </w:t>
    </w:r>
    <w:r w:rsidR="0022365F" w:rsidRPr="0061484E">
      <w:rPr>
        <w:rFonts w:ascii="Aptos" w:hAnsi="Aptos" w:cs="Arial"/>
        <w:sz w:val="20"/>
        <w:szCs w:val="20"/>
      </w:rPr>
      <w:t>336 Brixton Road</w:t>
    </w:r>
  </w:p>
  <w:p w14:paraId="1C05D684" w14:textId="77777777" w:rsidR="000B1537" w:rsidRPr="0061484E" w:rsidRDefault="000B1537" w:rsidP="003038D1">
    <w:pPr>
      <w:contextualSpacing/>
      <w:rPr>
        <w:rFonts w:ascii="Aptos" w:hAnsi="Aptos"/>
        <w:sz w:val="20"/>
        <w:szCs w:val="20"/>
      </w:rPr>
    </w:pPr>
    <w:r w:rsidRPr="0061484E">
      <w:rPr>
        <w:rFonts w:ascii="Aptos" w:hAnsi="Aptos"/>
        <w:sz w:val="20"/>
        <w:szCs w:val="20"/>
      </w:rPr>
      <w:t>Here East</w:t>
    </w:r>
    <w:r w:rsidR="00FA7628" w:rsidRPr="0061484E">
      <w:rPr>
        <w:rFonts w:ascii="Aptos" w:hAnsi="Aptos"/>
        <w:sz w:val="20"/>
        <w:szCs w:val="20"/>
      </w:rPr>
      <w:t xml:space="preserve">, </w:t>
    </w:r>
    <w:r w:rsidRPr="0061484E">
      <w:rPr>
        <w:rFonts w:ascii="Aptos" w:hAnsi="Aptos"/>
        <w:sz w:val="20"/>
        <w:szCs w:val="20"/>
      </w:rPr>
      <w:t>Queen Elizabeth Olympic Park</w:t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  <w:t xml:space="preserve">           </w:t>
    </w:r>
    <w:r w:rsidR="00F53FB7" w:rsidRPr="0061484E">
      <w:rPr>
        <w:rFonts w:ascii="Aptos" w:hAnsi="Aptos"/>
        <w:sz w:val="20"/>
        <w:szCs w:val="20"/>
      </w:rPr>
      <w:tab/>
      <w:t xml:space="preserve">                </w:t>
    </w:r>
    <w:r w:rsidR="0022365F" w:rsidRPr="0061484E">
      <w:rPr>
        <w:rFonts w:ascii="Aptos" w:hAnsi="Aptos" w:cs="Arial"/>
        <w:sz w:val="20"/>
        <w:szCs w:val="20"/>
      </w:rPr>
      <w:t>London SW9 7AA</w:t>
    </w:r>
  </w:p>
  <w:p w14:paraId="270347F8" w14:textId="77777777" w:rsidR="000B1537" w:rsidRPr="0061484E" w:rsidRDefault="000B1537" w:rsidP="003038D1">
    <w:pPr>
      <w:contextualSpacing/>
      <w:rPr>
        <w:rFonts w:ascii="Aptos" w:hAnsi="Aptos"/>
        <w:sz w:val="20"/>
        <w:szCs w:val="20"/>
      </w:rPr>
    </w:pPr>
    <w:r w:rsidRPr="0061484E">
      <w:rPr>
        <w:rFonts w:ascii="Aptos" w:hAnsi="Aptos"/>
        <w:sz w:val="20"/>
        <w:szCs w:val="20"/>
      </w:rPr>
      <w:t>London</w:t>
    </w:r>
    <w:r w:rsidR="003038D1" w:rsidRPr="0061484E">
      <w:rPr>
        <w:rFonts w:ascii="Aptos" w:hAnsi="Aptos"/>
        <w:sz w:val="20"/>
        <w:szCs w:val="20"/>
      </w:rPr>
      <w:t xml:space="preserve"> </w:t>
    </w:r>
    <w:r w:rsidRPr="0061484E">
      <w:rPr>
        <w:rFonts w:ascii="Aptos" w:hAnsi="Aptos"/>
        <w:sz w:val="20"/>
        <w:szCs w:val="20"/>
      </w:rPr>
      <w:t>E20 3BS</w:t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  <w:t xml:space="preserve"> </w:t>
    </w:r>
    <w:r w:rsidR="00F53FB7" w:rsidRPr="0061484E">
      <w:rPr>
        <w:rFonts w:ascii="Aptos" w:hAnsi="Aptos"/>
        <w:sz w:val="20"/>
        <w:szCs w:val="20"/>
      </w:rPr>
      <w:tab/>
      <w:t xml:space="preserve">             </w:t>
    </w:r>
    <w:r w:rsidR="0022365F" w:rsidRPr="0061484E">
      <w:rPr>
        <w:rFonts w:ascii="Aptos" w:hAnsi="Aptos" w:cs="Arial"/>
        <w:sz w:val="20"/>
        <w:szCs w:val="20"/>
      </w:rPr>
      <w:t xml:space="preserve">Tel: 0207 237 3181  </w:t>
    </w:r>
  </w:p>
  <w:p w14:paraId="43ECA98B" w14:textId="77777777" w:rsidR="000B1537" w:rsidRPr="0061484E" w:rsidRDefault="000B1537" w:rsidP="003038D1">
    <w:pPr>
      <w:contextualSpacing/>
      <w:rPr>
        <w:rFonts w:ascii="Aptos" w:hAnsi="Aptos"/>
        <w:sz w:val="20"/>
        <w:szCs w:val="20"/>
      </w:rPr>
    </w:pPr>
    <w:r w:rsidRPr="0061484E">
      <w:rPr>
        <w:rFonts w:ascii="Aptos" w:hAnsi="Aptos"/>
        <w:sz w:val="20"/>
        <w:szCs w:val="20"/>
      </w:rPr>
      <w:t>Tel: 0330 995 0400</w:t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F53FB7" w:rsidRPr="0061484E">
      <w:rPr>
        <w:rFonts w:ascii="Aptos" w:hAnsi="Aptos"/>
        <w:sz w:val="20"/>
        <w:szCs w:val="20"/>
      </w:rPr>
      <w:t xml:space="preserve">       </w:t>
    </w:r>
    <w:r w:rsidR="0022365F" w:rsidRPr="0061484E">
      <w:rPr>
        <w:rFonts w:ascii="Aptos" w:hAnsi="Aptos"/>
        <w:sz w:val="20"/>
        <w:szCs w:val="20"/>
      </w:rPr>
      <w:t xml:space="preserve">  </w:t>
    </w:r>
    <w:hyperlink r:id="rId4" w:history="1">
      <w:r w:rsidR="0022365F" w:rsidRPr="0061484E">
        <w:rPr>
          <w:rStyle w:val="Hyperlink"/>
          <w:rFonts w:ascii="Aptos" w:hAnsi="Aptos"/>
          <w:sz w:val="20"/>
          <w:szCs w:val="20"/>
        </w:rPr>
        <w:t>info@inclusionlondon.org.uk</w:t>
      </w:r>
    </w:hyperlink>
    <w:r w:rsidR="0022365F" w:rsidRPr="0061484E">
      <w:rPr>
        <w:rFonts w:ascii="Aptos" w:hAnsi="Aptos"/>
        <w:sz w:val="20"/>
        <w:szCs w:val="20"/>
      </w:rPr>
      <w:t xml:space="preserve"> </w:t>
    </w:r>
  </w:p>
  <w:p w14:paraId="69311907" w14:textId="77777777" w:rsidR="000B1537" w:rsidRPr="0061484E" w:rsidRDefault="0022365F" w:rsidP="003038D1">
    <w:pPr>
      <w:contextualSpacing/>
      <w:rPr>
        <w:rFonts w:ascii="Aptos" w:hAnsi="Aptos"/>
        <w:sz w:val="20"/>
        <w:szCs w:val="20"/>
      </w:rPr>
    </w:pPr>
    <w:hyperlink r:id="rId5" w:history="1">
      <w:r w:rsidRPr="0061484E">
        <w:rPr>
          <w:rStyle w:val="Hyperlink"/>
          <w:rFonts w:ascii="Aptos" w:hAnsi="Aptos"/>
          <w:sz w:val="20"/>
          <w:szCs w:val="20"/>
        </w:rPr>
        <w:t>enquiries@disabilityrightsuk.org</w:t>
      </w:r>
    </w:hyperlink>
    <w:r w:rsidRPr="0061484E">
      <w:rPr>
        <w:rFonts w:ascii="Aptos" w:hAnsi="Aptos"/>
        <w:sz w:val="20"/>
        <w:szCs w:val="20"/>
      </w:rPr>
      <w:tab/>
    </w:r>
    <w:r w:rsidRPr="0061484E">
      <w:rPr>
        <w:rFonts w:ascii="Aptos" w:hAnsi="Aptos"/>
        <w:sz w:val="20"/>
        <w:szCs w:val="20"/>
      </w:rPr>
      <w:tab/>
    </w:r>
    <w:r w:rsidRPr="0061484E">
      <w:rPr>
        <w:rFonts w:ascii="Aptos" w:hAnsi="Aptos"/>
        <w:sz w:val="20"/>
        <w:szCs w:val="20"/>
      </w:rPr>
      <w:tab/>
    </w:r>
    <w:r w:rsidRPr="0061484E">
      <w:rPr>
        <w:rFonts w:ascii="Aptos" w:hAnsi="Aptos"/>
        <w:sz w:val="20"/>
        <w:szCs w:val="20"/>
      </w:rPr>
      <w:tab/>
    </w:r>
    <w:r w:rsidRPr="0061484E">
      <w:rPr>
        <w:rFonts w:ascii="Aptos" w:hAnsi="Aptos"/>
        <w:sz w:val="20"/>
        <w:szCs w:val="20"/>
      </w:rPr>
      <w:tab/>
      <w:t xml:space="preserve">  </w:t>
    </w:r>
    <w:r w:rsidR="00F53FB7" w:rsidRPr="0061484E">
      <w:rPr>
        <w:rFonts w:ascii="Aptos" w:hAnsi="Aptos"/>
        <w:sz w:val="20"/>
        <w:szCs w:val="20"/>
      </w:rPr>
      <w:tab/>
      <w:t xml:space="preserve">        </w:t>
    </w:r>
    <w:r w:rsidRPr="0061484E">
      <w:rPr>
        <w:rFonts w:ascii="Aptos" w:hAnsi="Aptos"/>
        <w:sz w:val="20"/>
        <w:szCs w:val="20"/>
      </w:rPr>
      <w:t xml:space="preserve"> </w:t>
    </w:r>
    <w:hyperlink r:id="rId6" w:history="1">
      <w:r w:rsidRPr="0061484E">
        <w:rPr>
          <w:rStyle w:val="Hyperlink"/>
          <w:rFonts w:ascii="Aptos" w:hAnsi="Aptos" w:cs="Arial"/>
          <w:sz w:val="20"/>
          <w:szCs w:val="20"/>
        </w:rPr>
        <w:t>www.inclusionlondon.org.uk</w:t>
      </w:r>
    </w:hyperlink>
  </w:p>
  <w:p w14:paraId="1B9A1216" w14:textId="77777777" w:rsidR="003038D1" w:rsidRPr="0061484E" w:rsidRDefault="003038D1" w:rsidP="003038D1">
    <w:pPr>
      <w:contextualSpacing/>
      <w:rPr>
        <w:rFonts w:ascii="Aptos" w:hAnsi="Aptos"/>
        <w:sz w:val="20"/>
        <w:szCs w:val="20"/>
      </w:rPr>
    </w:pPr>
    <w:hyperlink r:id="rId7" w:history="1">
      <w:r w:rsidRPr="0061484E">
        <w:rPr>
          <w:rStyle w:val="Hyperlink"/>
          <w:rFonts w:ascii="Aptos" w:hAnsi="Aptos"/>
          <w:sz w:val="20"/>
          <w:szCs w:val="20"/>
        </w:rPr>
        <w:t>www.disabilityrightsuk.org</w:t>
      </w:r>
    </w:hyperlink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  <w:t xml:space="preserve">               </w:t>
    </w:r>
    <w:r w:rsidR="00F53FB7" w:rsidRPr="0061484E">
      <w:rPr>
        <w:rFonts w:ascii="Aptos" w:hAnsi="Aptos"/>
        <w:sz w:val="20"/>
        <w:szCs w:val="20"/>
      </w:rPr>
      <w:tab/>
      <w:t xml:space="preserve">     </w:t>
    </w:r>
    <w:r w:rsidR="0022365F" w:rsidRPr="0061484E">
      <w:rPr>
        <w:rFonts w:ascii="Aptos" w:hAnsi="Aptos" w:cs="Arial"/>
        <w:sz w:val="20"/>
        <w:szCs w:val="20"/>
      </w:rPr>
      <w:t>Registered charity no. 1157376</w:t>
    </w:r>
  </w:p>
  <w:p w14:paraId="00B4A918" w14:textId="77777777" w:rsidR="000B1537" w:rsidRPr="0061484E" w:rsidRDefault="00FA7628" w:rsidP="003038D1">
    <w:pPr>
      <w:contextualSpacing/>
      <w:rPr>
        <w:rFonts w:ascii="Aptos" w:hAnsi="Aptos"/>
        <w:sz w:val="20"/>
        <w:szCs w:val="20"/>
      </w:rPr>
    </w:pPr>
    <w:r w:rsidRPr="0061484E">
      <w:rPr>
        <w:rFonts w:ascii="Aptos" w:hAnsi="Aptos"/>
        <w:sz w:val="20"/>
        <w:szCs w:val="20"/>
      </w:rPr>
      <w:t>Registered charity no. 1138585</w:t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</w:r>
    <w:r w:rsidR="0022365F" w:rsidRPr="0061484E">
      <w:rPr>
        <w:rFonts w:ascii="Aptos" w:hAnsi="Aptos"/>
        <w:sz w:val="20"/>
        <w:szCs w:val="20"/>
      </w:rPr>
      <w:tab/>
      <w:t xml:space="preserve">               </w:t>
    </w:r>
    <w:r w:rsidR="00F53FB7" w:rsidRPr="0061484E">
      <w:rPr>
        <w:rFonts w:ascii="Aptos" w:hAnsi="Aptos"/>
        <w:sz w:val="20"/>
        <w:szCs w:val="20"/>
      </w:rPr>
      <w:tab/>
    </w:r>
    <w:r w:rsidR="00F53FB7" w:rsidRPr="0061484E">
      <w:rPr>
        <w:rFonts w:ascii="Aptos" w:hAnsi="Aptos"/>
        <w:sz w:val="20"/>
        <w:szCs w:val="20"/>
      </w:rPr>
      <w:tab/>
      <w:t xml:space="preserve">    </w:t>
    </w:r>
    <w:r w:rsidR="0022365F" w:rsidRPr="0061484E">
      <w:rPr>
        <w:rFonts w:ascii="Aptos" w:hAnsi="Aptos"/>
        <w:sz w:val="20"/>
        <w:szCs w:val="20"/>
      </w:rPr>
      <w:t xml:space="preserve"> </w:t>
    </w:r>
    <w:r w:rsidR="0022365F" w:rsidRPr="0061484E">
      <w:rPr>
        <w:rFonts w:ascii="Aptos" w:hAnsi="Aptos" w:cs="Arial"/>
        <w:sz w:val="20"/>
        <w:szCs w:val="20"/>
      </w:rPr>
      <w:t>Company no. 6729420</w:t>
    </w:r>
  </w:p>
  <w:p w14:paraId="2DC79BB1" w14:textId="77777777" w:rsidR="00FA7628" w:rsidRPr="0061484E" w:rsidRDefault="00FA7628" w:rsidP="003038D1">
    <w:pPr>
      <w:contextualSpacing/>
      <w:rPr>
        <w:rFonts w:ascii="Aptos" w:hAnsi="Aptos"/>
        <w:sz w:val="20"/>
        <w:szCs w:val="20"/>
      </w:rPr>
    </w:pPr>
    <w:r w:rsidRPr="0061484E">
      <w:rPr>
        <w:rFonts w:ascii="Aptos" w:hAnsi="Aptos"/>
        <w:sz w:val="20"/>
        <w:szCs w:val="20"/>
      </w:rPr>
      <w:t>Company no. 07314865</w:t>
    </w:r>
  </w:p>
  <w:p w14:paraId="5DACA1F4" w14:textId="77777777" w:rsidR="009B1E59" w:rsidRPr="003038D1" w:rsidRDefault="009B1E59" w:rsidP="003038D1">
    <w:pPr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019EF" w14:textId="77777777" w:rsidR="008729A1" w:rsidRDefault="008729A1" w:rsidP="00271E08">
      <w:pPr>
        <w:spacing w:after="0" w:line="240" w:lineRule="auto"/>
      </w:pPr>
      <w:r>
        <w:separator/>
      </w:r>
    </w:p>
  </w:footnote>
  <w:footnote w:type="continuationSeparator" w:id="0">
    <w:p w14:paraId="6095DF1C" w14:textId="77777777" w:rsidR="008729A1" w:rsidRDefault="008729A1" w:rsidP="002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65D7F" w14:textId="77777777" w:rsidR="00712B92" w:rsidRPr="00271E08" w:rsidRDefault="00712B92" w:rsidP="00065AD7">
    <w:pPr>
      <w:pStyle w:val="Header"/>
      <w:tabs>
        <w:tab w:val="left" w:pos="65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5548B" w14:textId="77777777" w:rsidR="003038D1" w:rsidRDefault="003038D1" w:rsidP="000B1537">
    <w:pPr>
      <w:pStyle w:val="Header"/>
      <w:jc w:val="right"/>
      <w:rPr>
        <w:rFonts w:ascii="Arial" w:hAnsi="Arial" w:cs="Arial"/>
        <w:sz w:val="28"/>
        <w:szCs w:val="28"/>
        <w:lang w:val="en-GB"/>
      </w:rPr>
    </w:pPr>
  </w:p>
  <w:p w14:paraId="1A394C30" w14:textId="77777777" w:rsidR="003038D1" w:rsidRPr="00985FCE" w:rsidRDefault="003038D1" w:rsidP="000B1537">
    <w:pPr>
      <w:pStyle w:val="Header"/>
      <w:jc w:val="right"/>
      <w:rPr>
        <w:rFonts w:ascii="Arial" w:hAnsi="Arial" w:cs="Arial"/>
        <w:sz w:val="32"/>
        <w:szCs w:val="32"/>
        <w:lang w:val="en-GB"/>
      </w:rPr>
    </w:pPr>
  </w:p>
  <w:p w14:paraId="232C924C" w14:textId="12E5EAFC" w:rsidR="00774E6A" w:rsidRPr="00774E6A" w:rsidRDefault="00BD20AD" w:rsidP="00774E6A">
    <w:pPr>
      <w:pStyle w:val="Header"/>
      <w:jc w:val="right"/>
      <w:rPr>
        <w:rFonts w:ascii="Aptos" w:hAnsi="Aptos" w:cs="Arial"/>
        <w:lang w:val="en-GB"/>
      </w:rPr>
    </w:pPr>
    <w:r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59264" behindDoc="1" locked="0" layoutInCell="1" allowOverlap="1" wp14:anchorId="78812CF2" wp14:editId="4488334E">
          <wp:simplePos x="0" y="0"/>
          <wp:positionH relativeFrom="margin">
            <wp:posOffset>-153076</wp:posOffset>
          </wp:positionH>
          <wp:positionV relativeFrom="paragraph">
            <wp:posOffset>56331</wp:posOffset>
          </wp:positionV>
          <wp:extent cx="2230120" cy="1117600"/>
          <wp:effectExtent l="0" t="0" r="0" b="6350"/>
          <wp:wrapSquare wrapText="bothSides"/>
          <wp:docPr id="609817060" name="Picture 2" descr="DPCG logo. Shows a line drawing in white on a purple background, which is of a person using a wheelchair. The line of the wheelchair's wheel extends into the shape of a speech bubble. Inside the bubble in white text are the words 'DPCG Disability Poverty Campaign Group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817060" name="Picture 2" descr="DPCG logo. Shows a line drawing in white on a purple background, which is of a person using a wheelchair. The line of the wheelchair's wheel extends into the shape of a speech bubble. Inside the bubble in white text are the words 'DPCG Disability Poverty Campaign Group'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12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544AC" w14:textId="77777777" w:rsidR="002D111A" w:rsidRDefault="002D111A" w:rsidP="002D111A">
    <w:pPr>
      <w:pStyle w:val="Header"/>
      <w:jc w:val="right"/>
      <w:rPr>
        <w:rFonts w:ascii="Aptos" w:hAnsi="Aptos" w:cs="Arial"/>
        <w:sz w:val="28"/>
        <w:szCs w:val="28"/>
        <w:lang w:val="en-GB"/>
      </w:rPr>
    </w:pPr>
    <w:r>
      <w:rPr>
        <w:rFonts w:ascii="Aptos" w:hAnsi="Aptos" w:cs="Arial"/>
        <w:sz w:val="28"/>
        <w:szCs w:val="28"/>
        <w:lang w:val="en-GB"/>
      </w:rPr>
      <w:t>Contacts:</w:t>
    </w:r>
  </w:p>
  <w:p w14:paraId="7F587D3B" w14:textId="738A121D" w:rsidR="000B1537" w:rsidRPr="002D111A" w:rsidRDefault="000B1537" w:rsidP="002D111A">
    <w:pPr>
      <w:pStyle w:val="Header"/>
      <w:jc w:val="right"/>
      <w:rPr>
        <w:rFonts w:ascii="Aptos" w:hAnsi="Aptos" w:cs="Arial"/>
        <w:sz w:val="28"/>
        <w:szCs w:val="28"/>
        <w:lang w:val="en-GB"/>
      </w:rPr>
    </w:pPr>
    <w:r w:rsidRPr="002D111A">
      <w:rPr>
        <w:rFonts w:ascii="Aptos" w:hAnsi="Aptos" w:cs="Arial"/>
        <w:sz w:val="28"/>
        <w:szCs w:val="28"/>
        <w:lang w:val="en-GB"/>
      </w:rPr>
      <w:t xml:space="preserve">Dan White </w:t>
    </w:r>
    <w:hyperlink r:id="rId2" w:history="1">
      <w:r w:rsidRPr="002D111A">
        <w:rPr>
          <w:rStyle w:val="Hyperlink"/>
          <w:rFonts w:ascii="Aptos" w:hAnsi="Aptos" w:cs="Arial"/>
          <w:sz w:val="28"/>
          <w:szCs w:val="28"/>
          <w:lang w:val="en-GB"/>
        </w:rPr>
        <w:t>dan.white@disabilityrightsuk.org</w:t>
      </w:r>
    </w:hyperlink>
    <w:r w:rsidRPr="002D111A">
      <w:rPr>
        <w:rFonts w:ascii="Aptos" w:hAnsi="Aptos" w:cs="Arial"/>
        <w:sz w:val="28"/>
        <w:szCs w:val="28"/>
        <w:lang w:val="en-GB"/>
      </w:rPr>
      <w:t xml:space="preserve">; </w:t>
    </w:r>
  </w:p>
  <w:p w14:paraId="00C93F4B" w14:textId="0A4ABC83" w:rsidR="000B1537" w:rsidRPr="002D111A" w:rsidRDefault="00FA7628" w:rsidP="002D111A">
    <w:pPr>
      <w:pStyle w:val="Header"/>
      <w:tabs>
        <w:tab w:val="left" w:pos="2400"/>
      </w:tabs>
      <w:jc w:val="right"/>
      <w:rPr>
        <w:rFonts w:ascii="Aptos" w:hAnsi="Aptos" w:cs="Arial"/>
        <w:sz w:val="36"/>
        <w:szCs w:val="36"/>
        <w:lang w:val="en-GB"/>
      </w:rPr>
    </w:pPr>
    <w:r w:rsidRPr="002D111A">
      <w:rPr>
        <w:rFonts w:ascii="Aptos" w:hAnsi="Aptos" w:cs="Arial"/>
        <w:sz w:val="28"/>
        <w:szCs w:val="28"/>
        <w:lang w:val="en-GB"/>
      </w:rPr>
      <w:tab/>
    </w:r>
    <w:r w:rsidR="000B1537" w:rsidRPr="002D111A">
      <w:rPr>
        <w:rFonts w:ascii="Aptos" w:hAnsi="Aptos" w:cs="Arial"/>
        <w:sz w:val="28"/>
        <w:szCs w:val="28"/>
        <w:lang w:val="en-GB"/>
      </w:rPr>
      <w:t xml:space="preserve">Julia Modern </w:t>
    </w:r>
    <w:hyperlink r:id="rId3" w:history="1">
      <w:r w:rsidR="000B1537" w:rsidRPr="002D111A">
        <w:rPr>
          <w:rStyle w:val="Hyperlink"/>
          <w:rFonts w:ascii="Aptos" w:hAnsi="Aptos" w:cs="Arial"/>
          <w:sz w:val="28"/>
          <w:szCs w:val="28"/>
          <w:lang w:val="en-GB"/>
        </w:rPr>
        <w:t>DPCG@inclusionlondon.org.uk</w:t>
      </w:r>
    </w:hyperlink>
    <w:r w:rsidR="000B1537" w:rsidRPr="002D111A">
      <w:rPr>
        <w:rFonts w:ascii="Aptos" w:hAnsi="Aptos" w:cs="Arial"/>
        <w:sz w:val="36"/>
        <w:szCs w:val="36"/>
        <w:lang w:val="en-GB"/>
      </w:rPr>
      <w:t xml:space="preserve"> </w:t>
    </w:r>
  </w:p>
  <w:p w14:paraId="438DC14A" w14:textId="77777777" w:rsidR="000B1537" w:rsidRDefault="000B1537" w:rsidP="00774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6FE2"/>
    <w:multiLevelType w:val="hybridMultilevel"/>
    <w:tmpl w:val="18C0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BBC"/>
    <w:multiLevelType w:val="hybridMultilevel"/>
    <w:tmpl w:val="551E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7D3"/>
    <w:multiLevelType w:val="hybridMultilevel"/>
    <w:tmpl w:val="8EFAA5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1625B2"/>
    <w:multiLevelType w:val="hybridMultilevel"/>
    <w:tmpl w:val="203CE2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85446D"/>
    <w:multiLevelType w:val="hybridMultilevel"/>
    <w:tmpl w:val="9C96BDD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10692">
    <w:abstractNumId w:val="3"/>
  </w:num>
  <w:num w:numId="2" w16cid:durableId="674915635">
    <w:abstractNumId w:val="2"/>
  </w:num>
  <w:num w:numId="3" w16cid:durableId="266814714">
    <w:abstractNumId w:val="4"/>
  </w:num>
  <w:num w:numId="4" w16cid:durableId="1723214626">
    <w:abstractNumId w:val="0"/>
  </w:num>
  <w:num w:numId="5" w16cid:durableId="876157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8"/>
    <w:rsid w:val="00036310"/>
    <w:rsid w:val="000408F4"/>
    <w:rsid w:val="000421AE"/>
    <w:rsid w:val="00057C9A"/>
    <w:rsid w:val="00065AD7"/>
    <w:rsid w:val="00080D68"/>
    <w:rsid w:val="000B1537"/>
    <w:rsid w:val="000F4E3D"/>
    <w:rsid w:val="001044B4"/>
    <w:rsid w:val="001202EF"/>
    <w:rsid w:val="00131E9E"/>
    <w:rsid w:val="00154E80"/>
    <w:rsid w:val="00184B71"/>
    <w:rsid w:val="001857AC"/>
    <w:rsid w:val="00186B37"/>
    <w:rsid w:val="00197E2B"/>
    <w:rsid w:val="001B5015"/>
    <w:rsid w:val="001D035D"/>
    <w:rsid w:val="001F2629"/>
    <w:rsid w:val="0022365F"/>
    <w:rsid w:val="00232473"/>
    <w:rsid w:val="00233C46"/>
    <w:rsid w:val="0023483C"/>
    <w:rsid w:val="00240566"/>
    <w:rsid w:val="002409CF"/>
    <w:rsid w:val="00241E65"/>
    <w:rsid w:val="00255C78"/>
    <w:rsid w:val="00261831"/>
    <w:rsid w:val="00263D65"/>
    <w:rsid w:val="0026485C"/>
    <w:rsid w:val="00270C87"/>
    <w:rsid w:val="00271E08"/>
    <w:rsid w:val="00275F9E"/>
    <w:rsid w:val="0028140A"/>
    <w:rsid w:val="0028381E"/>
    <w:rsid w:val="00283CBA"/>
    <w:rsid w:val="002B1443"/>
    <w:rsid w:val="002B690F"/>
    <w:rsid w:val="002C15E1"/>
    <w:rsid w:val="002D111A"/>
    <w:rsid w:val="002D53D5"/>
    <w:rsid w:val="002E61B8"/>
    <w:rsid w:val="003038D1"/>
    <w:rsid w:val="00311A61"/>
    <w:rsid w:val="00312902"/>
    <w:rsid w:val="0031501A"/>
    <w:rsid w:val="0034122F"/>
    <w:rsid w:val="0036708F"/>
    <w:rsid w:val="00370D48"/>
    <w:rsid w:val="00373959"/>
    <w:rsid w:val="00380BC1"/>
    <w:rsid w:val="003962D7"/>
    <w:rsid w:val="003A0207"/>
    <w:rsid w:val="003A2C18"/>
    <w:rsid w:val="003A7CFF"/>
    <w:rsid w:val="003B3BA4"/>
    <w:rsid w:val="003C21CD"/>
    <w:rsid w:val="003D67EF"/>
    <w:rsid w:val="003E6991"/>
    <w:rsid w:val="00437D8C"/>
    <w:rsid w:val="00441C61"/>
    <w:rsid w:val="00447819"/>
    <w:rsid w:val="0045207A"/>
    <w:rsid w:val="004557F1"/>
    <w:rsid w:val="004701CC"/>
    <w:rsid w:val="00470261"/>
    <w:rsid w:val="0048453F"/>
    <w:rsid w:val="004912C2"/>
    <w:rsid w:val="004B793D"/>
    <w:rsid w:val="004C49FF"/>
    <w:rsid w:val="004F5F02"/>
    <w:rsid w:val="0050000D"/>
    <w:rsid w:val="00506EAB"/>
    <w:rsid w:val="005173B0"/>
    <w:rsid w:val="00541F13"/>
    <w:rsid w:val="00572DB5"/>
    <w:rsid w:val="00583B54"/>
    <w:rsid w:val="00586489"/>
    <w:rsid w:val="005901DF"/>
    <w:rsid w:val="005969EA"/>
    <w:rsid w:val="005C79E0"/>
    <w:rsid w:val="005E3493"/>
    <w:rsid w:val="00612535"/>
    <w:rsid w:val="0061484E"/>
    <w:rsid w:val="006309A9"/>
    <w:rsid w:val="0063158D"/>
    <w:rsid w:val="00637AFF"/>
    <w:rsid w:val="006404D2"/>
    <w:rsid w:val="006534F3"/>
    <w:rsid w:val="00655581"/>
    <w:rsid w:val="00667B49"/>
    <w:rsid w:val="00667E4A"/>
    <w:rsid w:val="00675A24"/>
    <w:rsid w:val="00686363"/>
    <w:rsid w:val="006920D0"/>
    <w:rsid w:val="00695616"/>
    <w:rsid w:val="006D5E16"/>
    <w:rsid w:val="006E3C38"/>
    <w:rsid w:val="006F1284"/>
    <w:rsid w:val="006F6C75"/>
    <w:rsid w:val="00711AC7"/>
    <w:rsid w:val="00712B92"/>
    <w:rsid w:val="0071377B"/>
    <w:rsid w:val="00747945"/>
    <w:rsid w:val="00757105"/>
    <w:rsid w:val="00774E6A"/>
    <w:rsid w:val="00775B8A"/>
    <w:rsid w:val="00777C70"/>
    <w:rsid w:val="00794195"/>
    <w:rsid w:val="007B13CF"/>
    <w:rsid w:val="007C1B74"/>
    <w:rsid w:val="007C4185"/>
    <w:rsid w:val="007F20EE"/>
    <w:rsid w:val="007F2EC6"/>
    <w:rsid w:val="00804088"/>
    <w:rsid w:val="008404C3"/>
    <w:rsid w:val="00852AE4"/>
    <w:rsid w:val="008729A1"/>
    <w:rsid w:val="00887B45"/>
    <w:rsid w:val="008925C0"/>
    <w:rsid w:val="008A585C"/>
    <w:rsid w:val="008A6B72"/>
    <w:rsid w:val="008B4680"/>
    <w:rsid w:val="008C3654"/>
    <w:rsid w:val="008F07A7"/>
    <w:rsid w:val="008F463D"/>
    <w:rsid w:val="008F7018"/>
    <w:rsid w:val="00910858"/>
    <w:rsid w:val="00915FC3"/>
    <w:rsid w:val="00933D87"/>
    <w:rsid w:val="009523D9"/>
    <w:rsid w:val="009626BF"/>
    <w:rsid w:val="009825F8"/>
    <w:rsid w:val="00985FCE"/>
    <w:rsid w:val="00994FA1"/>
    <w:rsid w:val="009B1E59"/>
    <w:rsid w:val="009C2B9F"/>
    <w:rsid w:val="009C40A2"/>
    <w:rsid w:val="009D1ED0"/>
    <w:rsid w:val="009E7530"/>
    <w:rsid w:val="00A012EE"/>
    <w:rsid w:val="00A138DB"/>
    <w:rsid w:val="00A311E0"/>
    <w:rsid w:val="00A46A30"/>
    <w:rsid w:val="00A519B9"/>
    <w:rsid w:val="00A5756A"/>
    <w:rsid w:val="00A60E1F"/>
    <w:rsid w:val="00A91CB1"/>
    <w:rsid w:val="00A95BE2"/>
    <w:rsid w:val="00AB1E7C"/>
    <w:rsid w:val="00AC4577"/>
    <w:rsid w:val="00AC4C16"/>
    <w:rsid w:val="00AF2430"/>
    <w:rsid w:val="00B005EB"/>
    <w:rsid w:val="00B037B2"/>
    <w:rsid w:val="00B105E3"/>
    <w:rsid w:val="00B11A17"/>
    <w:rsid w:val="00B13675"/>
    <w:rsid w:val="00B24317"/>
    <w:rsid w:val="00B26625"/>
    <w:rsid w:val="00B26B06"/>
    <w:rsid w:val="00B30F12"/>
    <w:rsid w:val="00B3244A"/>
    <w:rsid w:val="00B52EDD"/>
    <w:rsid w:val="00B656D1"/>
    <w:rsid w:val="00B909B6"/>
    <w:rsid w:val="00BA4045"/>
    <w:rsid w:val="00BB776A"/>
    <w:rsid w:val="00BC087C"/>
    <w:rsid w:val="00BC41AE"/>
    <w:rsid w:val="00BC4821"/>
    <w:rsid w:val="00BD20AD"/>
    <w:rsid w:val="00BD7DEB"/>
    <w:rsid w:val="00C0343D"/>
    <w:rsid w:val="00C034F4"/>
    <w:rsid w:val="00C204E3"/>
    <w:rsid w:val="00C20A4A"/>
    <w:rsid w:val="00C320C3"/>
    <w:rsid w:val="00C4493F"/>
    <w:rsid w:val="00C56ED5"/>
    <w:rsid w:val="00C71AA2"/>
    <w:rsid w:val="00C81BA8"/>
    <w:rsid w:val="00C839EA"/>
    <w:rsid w:val="00CB059B"/>
    <w:rsid w:val="00CC03D0"/>
    <w:rsid w:val="00CC2882"/>
    <w:rsid w:val="00CC2FD1"/>
    <w:rsid w:val="00CD7BF6"/>
    <w:rsid w:val="00CE5728"/>
    <w:rsid w:val="00CE6446"/>
    <w:rsid w:val="00CF0353"/>
    <w:rsid w:val="00D03D1B"/>
    <w:rsid w:val="00D06E8E"/>
    <w:rsid w:val="00D15ABF"/>
    <w:rsid w:val="00D20CDA"/>
    <w:rsid w:val="00D45C9D"/>
    <w:rsid w:val="00D51CD2"/>
    <w:rsid w:val="00D734C4"/>
    <w:rsid w:val="00D90312"/>
    <w:rsid w:val="00D91280"/>
    <w:rsid w:val="00D92243"/>
    <w:rsid w:val="00DB3D85"/>
    <w:rsid w:val="00DB3E28"/>
    <w:rsid w:val="00DB60D0"/>
    <w:rsid w:val="00DE4F6E"/>
    <w:rsid w:val="00E036FA"/>
    <w:rsid w:val="00E16616"/>
    <w:rsid w:val="00E24DC8"/>
    <w:rsid w:val="00E5457B"/>
    <w:rsid w:val="00E657A6"/>
    <w:rsid w:val="00E71D7B"/>
    <w:rsid w:val="00E8046B"/>
    <w:rsid w:val="00E82A96"/>
    <w:rsid w:val="00EC74FF"/>
    <w:rsid w:val="00EE501C"/>
    <w:rsid w:val="00EF32CD"/>
    <w:rsid w:val="00F01113"/>
    <w:rsid w:val="00F35E3F"/>
    <w:rsid w:val="00F46FB5"/>
    <w:rsid w:val="00F509D0"/>
    <w:rsid w:val="00F52A35"/>
    <w:rsid w:val="00F53FB7"/>
    <w:rsid w:val="00F6709E"/>
    <w:rsid w:val="00F70A82"/>
    <w:rsid w:val="00F710D3"/>
    <w:rsid w:val="00F71142"/>
    <w:rsid w:val="00FA7628"/>
    <w:rsid w:val="00FA7DAF"/>
    <w:rsid w:val="00FB145A"/>
    <w:rsid w:val="00FB5E4D"/>
    <w:rsid w:val="00FE466E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064CA"/>
  <w15:chartTrackingRefBased/>
  <w15:docId w15:val="{C8634E5B-4D14-4856-8D44-334F5D89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3D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08"/>
  </w:style>
  <w:style w:type="paragraph" w:styleId="Footer">
    <w:name w:val="footer"/>
    <w:basedOn w:val="Normal"/>
    <w:link w:val="FooterChar"/>
    <w:uiPriority w:val="99"/>
    <w:unhideWhenUsed/>
    <w:rsid w:val="0027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08"/>
  </w:style>
  <w:style w:type="paragraph" w:styleId="BalloonText">
    <w:name w:val="Balloon Text"/>
    <w:basedOn w:val="Normal"/>
    <w:link w:val="BalloonTextChar"/>
    <w:uiPriority w:val="99"/>
    <w:semiHidden/>
    <w:unhideWhenUsed/>
    <w:rsid w:val="00271E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1E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57B"/>
    <w:pPr>
      <w:ind w:left="720"/>
      <w:contextualSpacing/>
    </w:pPr>
  </w:style>
  <w:style w:type="character" w:styleId="Hyperlink">
    <w:name w:val="Hyperlink"/>
    <w:uiPriority w:val="99"/>
    <w:unhideWhenUsed/>
    <w:rsid w:val="0050000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B1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jrf.org.uk/uk-poverty-2024-the-essential-guide-to-understanding-poverty-in-the-uk" TargetMode="External"/><Relationship Id="rId18" Type="http://schemas.openxmlformats.org/officeDocument/2006/relationships/hyperlink" Target="https://assets.publishing.service.gov.uk/government/uploads/system/uploads/attachment_data/file/1148982/the-impact-of-benefit-sanctions-on-employment-outcomes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news/uk-politics-68202541" TargetMode="External"/><Relationship Id="rId7" Type="http://schemas.openxmlformats.org/officeDocument/2006/relationships/styles" Target="styles.xml"/><Relationship Id="rId12" Type="http://schemas.openxmlformats.org/officeDocument/2006/relationships/hyperlink" Target="https://trusselltrustprod.prod.acquia-sites.com/sites/default/files/wp-assets/2023-The-Trussell-Trust-Hunger-in-the-UK-report-web-updated-10Aug23.pdf" TargetMode="External"/><Relationship Id="rId17" Type="http://schemas.openxmlformats.org/officeDocument/2006/relationships/hyperlink" Target="https://www.gov.uk/government/statistics/fraud-and-error-in-the-benefit-system-financial-year-2023-to-2024-estimates/fraud-and-error-in-the-benefit-system-financial-year-ending-fye-2024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news/new-laws-to-be-introduced-to-crack-down-on-fraud" TargetMode="External"/><Relationship Id="rId20" Type="http://schemas.openxmlformats.org/officeDocument/2006/relationships/hyperlink" Target="https://blogs.bath.ac.uk/iprblog/2022/10/28/how-generous-is-the-british-welfare-stat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habinteg.org.uk/hidden-housing-market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disabilitynewsservice.com/prime-minister-suggests-all-those-on-sickness-benefits-should-look-for-work/" TargetMode="External"/><Relationship Id="rId23" Type="http://schemas.openxmlformats.org/officeDocument/2006/relationships/hyperlink" Target="https://www.bbc.co.uk/news/uk-64668729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learningandwork.org.uk/wp-content/uploads/2016/07/Halving-the-Gap-Making-the-Work-and-Health-Programme-work-for-disabled-people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mf.org/external/pubs/ft/wp/2013/wp1301.pdf" TargetMode="External"/><Relationship Id="rId22" Type="http://schemas.openxmlformats.org/officeDocument/2006/relationships/hyperlink" Target="https://www.ons.gov.uk/peoplepopulationandcommunity/healthandsocialcare/disability/articles/disabilitypaygapsintheuk/2021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disabilityrightsuk.org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disabilityrightsuk.org/disability-poverty-campaign-group" TargetMode="External"/><Relationship Id="rId6" Type="http://schemas.openxmlformats.org/officeDocument/2006/relationships/hyperlink" Target="http://www.inclusionlondon.org.uk" TargetMode="External"/><Relationship Id="rId5" Type="http://schemas.openxmlformats.org/officeDocument/2006/relationships/hyperlink" Target="mailto:enquiries@disabilityrightsuk.org" TargetMode="External"/><Relationship Id="rId4" Type="http://schemas.openxmlformats.org/officeDocument/2006/relationships/hyperlink" Target="mailto:info@inclusionlondon.org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CG@inclusionlondon.org.uk" TargetMode="External"/><Relationship Id="rId2" Type="http://schemas.openxmlformats.org/officeDocument/2006/relationships/hyperlink" Target="mailto:dan.white@disabilityrightsuk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ddbce6-0623-4d63-839b-c92159aae971">
      <Terms xmlns="http://schemas.microsoft.com/office/infopath/2007/PartnerControls"/>
    </lcf76f155ced4ddcb4097134ff3c332f>
    <TaxCatchAll xmlns="5ba2880c-aa49-4c08-ab41-124be6e9124e" xsi:nil="true"/>
    <_dlc_DocId xmlns="5ba2880c-aa49-4c08-ab41-124be6e9124e">FJQZQ7PKH67T-580059046-149336</_dlc_DocId>
    <_dlc_DocIdUrl xmlns="5ba2880c-aa49-4c08-ab41-124be6e9124e">
      <Url>https://inclusionlondon.sharepoint.com/sites/PUBLIC/_layouts/15/DocIdRedir.aspx?ID=FJQZQ7PKH67T-580059046-149336</Url>
      <Description>FJQZQ7PKH67T-580059046-149336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D235354ADCF4481E8AF7053E44824" ma:contentTypeVersion="18" ma:contentTypeDescription="Create a new document." ma:contentTypeScope="" ma:versionID="ce2e7681e4aa1ecca1a9219702b44d87">
  <xsd:schema xmlns:xsd="http://www.w3.org/2001/XMLSchema" xmlns:xs="http://www.w3.org/2001/XMLSchema" xmlns:p="http://schemas.microsoft.com/office/2006/metadata/properties" xmlns:ns2="5ba2880c-aa49-4c08-ab41-124be6e9124e" xmlns:ns3="e5ddbce6-0623-4d63-839b-c92159aae971" targetNamespace="http://schemas.microsoft.com/office/2006/metadata/properties" ma:root="true" ma:fieldsID="1cc14973960972d7d6fd1e7dbe711912" ns2:_="" ns3:_="">
    <xsd:import namespace="5ba2880c-aa49-4c08-ab41-124be6e9124e"/>
    <xsd:import namespace="e5ddbce6-0623-4d63-839b-c92159aae9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2880c-aa49-4c08-ab41-124be6e912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221b05c-f873-41e0-a756-f9ef2afade3b}" ma:internalName="TaxCatchAll" ma:showField="CatchAllData" ma:web="5ba2880c-aa49-4c08-ab41-124be6e91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dbce6-0623-4d63-839b-c92159aae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bf7d99a-ea36-4619-98e6-5b59cc31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6FA53-3116-4770-B40F-1845B1BFB427}">
  <ds:schemaRefs>
    <ds:schemaRef ds:uri="http://schemas.microsoft.com/office/2006/metadata/properties"/>
    <ds:schemaRef ds:uri="http://schemas.microsoft.com/office/infopath/2007/PartnerControls"/>
    <ds:schemaRef ds:uri="e5ddbce6-0623-4d63-839b-c92159aae971"/>
    <ds:schemaRef ds:uri="5ba2880c-aa49-4c08-ab41-124be6e9124e"/>
  </ds:schemaRefs>
</ds:datastoreItem>
</file>

<file path=customXml/itemProps2.xml><?xml version="1.0" encoding="utf-8"?>
<ds:datastoreItem xmlns:ds="http://schemas.openxmlformats.org/officeDocument/2006/customXml" ds:itemID="{229422A2-8E95-411F-A6C3-2C14602842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BF2DC5-8E84-4EBD-B231-9DDC814B1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2880c-aa49-4c08-ab41-124be6e9124e"/>
    <ds:schemaRef ds:uri="e5ddbce6-0623-4d63-839b-c92159aae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0A2E8-B061-407C-AD9F-A6045A45D1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053AE9-1B8F-4FC7-8C8A-FDBA60693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7298</CharactersWithSpaces>
  <SharedDoc>false</SharedDoc>
  <HLinks>
    <vt:vector size="42" baseType="variant">
      <vt:variant>
        <vt:i4>2162736</vt:i4>
      </vt:variant>
      <vt:variant>
        <vt:i4>18</vt:i4>
      </vt:variant>
      <vt:variant>
        <vt:i4>0</vt:i4>
      </vt:variant>
      <vt:variant>
        <vt:i4>5</vt:i4>
      </vt:variant>
      <vt:variant>
        <vt:lpwstr>http://www.disabilityrightsuk.org/</vt:lpwstr>
      </vt:variant>
      <vt:variant>
        <vt:lpwstr/>
      </vt:variant>
      <vt:variant>
        <vt:i4>6553658</vt:i4>
      </vt:variant>
      <vt:variant>
        <vt:i4>15</vt:i4>
      </vt:variant>
      <vt:variant>
        <vt:i4>0</vt:i4>
      </vt:variant>
      <vt:variant>
        <vt:i4>5</vt:i4>
      </vt:variant>
      <vt:variant>
        <vt:lpwstr>http://www.inclusionlondon.org.uk/</vt:lpwstr>
      </vt:variant>
      <vt:variant>
        <vt:lpwstr/>
      </vt:variant>
      <vt:variant>
        <vt:i4>2097153</vt:i4>
      </vt:variant>
      <vt:variant>
        <vt:i4>12</vt:i4>
      </vt:variant>
      <vt:variant>
        <vt:i4>0</vt:i4>
      </vt:variant>
      <vt:variant>
        <vt:i4>5</vt:i4>
      </vt:variant>
      <vt:variant>
        <vt:lpwstr>mailto:enquiries@disabilityrightsuk.org</vt:lpwstr>
      </vt:variant>
      <vt:variant>
        <vt:lpwstr/>
      </vt:variant>
      <vt:variant>
        <vt:i4>4653099</vt:i4>
      </vt:variant>
      <vt:variant>
        <vt:i4>9</vt:i4>
      </vt:variant>
      <vt:variant>
        <vt:i4>0</vt:i4>
      </vt:variant>
      <vt:variant>
        <vt:i4>5</vt:i4>
      </vt:variant>
      <vt:variant>
        <vt:lpwstr>mailto:info@inclusionlondon.org.uk</vt:lpwstr>
      </vt:variant>
      <vt:variant>
        <vt:lpwstr/>
      </vt:variant>
      <vt:variant>
        <vt:i4>8323133</vt:i4>
      </vt:variant>
      <vt:variant>
        <vt:i4>6</vt:i4>
      </vt:variant>
      <vt:variant>
        <vt:i4>0</vt:i4>
      </vt:variant>
      <vt:variant>
        <vt:i4>5</vt:i4>
      </vt:variant>
      <vt:variant>
        <vt:lpwstr>http://www.disabilityrightsuk.org/disability-poverty-campaign-group</vt:lpwstr>
      </vt:variant>
      <vt:variant>
        <vt:lpwstr/>
      </vt:variant>
      <vt:variant>
        <vt:i4>5177405</vt:i4>
      </vt:variant>
      <vt:variant>
        <vt:i4>3</vt:i4>
      </vt:variant>
      <vt:variant>
        <vt:i4>0</vt:i4>
      </vt:variant>
      <vt:variant>
        <vt:i4>5</vt:i4>
      </vt:variant>
      <vt:variant>
        <vt:lpwstr>mailto:DPCG@inclusionlondon.org.uk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mailto:dan.white@disabilityrightsuk.org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Lazard</dc:creator>
  <cp:keywords/>
  <cp:lastModifiedBy>Rensa Gaunt</cp:lastModifiedBy>
  <cp:revision>91</cp:revision>
  <cp:lastPrinted>2020-01-17T14:26:00Z</cp:lastPrinted>
  <dcterms:created xsi:type="dcterms:W3CDTF">2024-10-11T11:14:00Z</dcterms:created>
  <dcterms:modified xsi:type="dcterms:W3CDTF">2024-10-11T15:40:00Z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16400.0000000000</vt:lpwstr>
  </property>
  <property fmtid="{D5CDD505-2E9C-101B-9397-08002B2CF9AE}" pid="3" name="_dlc_DocId">
    <vt:lpwstr>FJQZQ7PKH67T-580059046-148051</vt:lpwstr>
  </property>
  <property fmtid="{D5CDD505-2E9C-101B-9397-08002B2CF9AE}" pid="4" name="_dlc_DocIdItemGuid">
    <vt:lpwstr>2a8bac5a-187f-40b5-9432-961a1e315327</vt:lpwstr>
  </property>
  <property fmtid="{D5CDD505-2E9C-101B-9397-08002B2CF9AE}" pid="5" name="_dlc_DocIdUrl">
    <vt:lpwstr>https://inclusionlondon.sharepoint.com/sites/PUBLIC/_layouts/15/DocIdRedir.aspx?ID=FJQZQ7PKH67T-580059046-148051, FJQZQ7PKH67T-580059046-148051</vt:lpwstr>
  </property>
  <property fmtid="{D5CDD505-2E9C-101B-9397-08002B2CF9AE}" pid="6" name="MediaServiceImageTags">
    <vt:lpwstr/>
  </property>
  <property fmtid="{D5CDD505-2E9C-101B-9397-08002B2CF9AE}" pid="7" name="ContentTypeId">
    <vt:lpwstr>0x010100388D235354ADCF4481E8AF7053E44824</vt:lpwstr>
  </property>
</Properties>
</file>